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5572FA" w14:paraId="53D9B961" w14:textId="77777777" w:rsidTr="796F5114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717CE9E6" w:rsidR="001135AB" w:rsidRPr="005572FA" w:rsidRDefault="00094A43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572FA">
              <w:rPr>
                <w:color w:val="000000"/>
                <w:sz w:val="20"/>
                <w:szCs w:val="20"/>
              </w:rPr>
              <w:t>AFRY CZ</w:t>
            </w:r>
            <w:r w:rsidR="00A43911" w:rsidRPr="005572FA">
              <w:rPr>
                <w:color w:val="000000"/>
                <w:sz w:val="20"/>
                <w:szCs w:val="20"/>
              </w:rPr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148A6E79" w:rsidR="008A19FE" w:rsidRPr="005572FA" w:rsidRDefault="008A19FE" w:rsidP="008A19FE">
            <w:pPr>
              <w:rPr>
                <w:color w:val="000000"/>
                <w:sz w:val="20"/>
              </w:rPr>
            </w:pPr>
            <w:r w:rsidRPr="005572FA">
              <w:rPr>
                <w:color w:val="000000"/>
                <w:sz w:val="20"/>
              </w:rPr>
              <w:t>ŠKO-ENERGO, s.r.o</w:t>
            </w:r>
            <w:r w:rsidR="00B93DEC" w:rsidRPr="005572FA">
              <w:rPr>
                <w:color w:val="000000"/>
                <w:sz w:val="20"/>
              </w:rPr>
              <w:t>.</w:t>
            </w:r>
          </w:p>
          <w:p w14:paraId="4E181EB3" w14:textId="77777777" w:rsidR="008A19FE" w:rsidRPr="005572FA" w:rsidRDefault="008A19FE" w:rsidP="008A19FE">
            <w:pPr>
              <w:rPr>
                <w:color w:val="000000"/>
                <w:sz w:val="16"/>
                <w:szCs w:val="16"/>
              </w:rPr>
            </w:pPr>
            <w:r w:rsidRPr="005572FA">
              <w:rPr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5572FA" w:rsidRDefault="008A19FE" w:rsidP="008A19FE">
            <w:pPr>
              <w:spacing w:before="40" w:after="40"/>
              <w:rPr>
                <w:color w:val="000000"/>
              </w:rPr>
            </w:pPr>
            <w:r w:rsidRPr="005572FA">
              <w:rPr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5572FA" w14:paraId="56E07BFE" w14:textId="77777777" w:rsidTr="796F5114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5572FA" w:rsidRDefault="008A19FE" w:rsidP="006A33B2">
            <w:pPr>
              <w:pStyle w:val="Label"/>
              <w:spacing w:before="40"/>
            </w:pPr>
            <w:r w:rsidRPr="005572FA">
              <w:rPr>
                <w:noProof/>
                <w:lang w:eastAsia="cs-CZ"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5572FA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5572FA">
              <w:rPr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5572FA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5572FA">
              <w:rPr>
                <w:color w:val="000000"/>
                <w:sz w:val="16"/>
                <w:szCs w:val="16"/>
              </w:rPr>
              <w:t>140 00 Praha 4</w:t>
            </w:r>
          </w:p>
          <w:p w14:paraId="319125DB" w14:textId="77777777" w:rsidR="001135AB" w:rsidRPr="005572FA" w:rsidRDefault="001135AB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572FA">
              <w:rPr>
                <w:color w:val="000000"/>
                <w:sz w:val="16"/>
                <w:szCs w:val="16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198" w:type="dxa"/>
            <w:gridSpan w:val="2"/>
            <w:vMerge/>
          </w:tcPr>
          <w:p w14:paraId="6C5A14E5" w14:textId="77777777" w:rsidR="001135AB" w:rsidRPr="005572FA" w:rsidRDefault="001135AB" w:rsidP="006A33B2">
            <w:pPr>
              <w:pStyle w:val="Label"/>
              <w:spacing w:before="40"/>
              <w:rPr>
                <w:sz w:val="22"/>
                <w:szCs w:val="22"/>
              </w:rPr>
            </w:pPr>
          </w:p>
        </w:tc>
      </w:tr>
      <w:tr w:rsidR="001135AB" w:rsidRPr="005572FA" w14:paraId="7D77D9FB" w14:textId="77777777" w:rsidTr="796F5114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3D78DC4E" w:rsidR="001135AB" w:rsidRPr="005572FA" w:rsidRDefault="008A19FE" w:rsidP="008A19FE">
            <w:pPr>
              <w:spacing w:before="40" w:after="40"/>
              <w:jc w:val="center"/>
              <w:rPr>
                <w:sz w:val="20"/>
                <w:szCs w:val="20"/>
              </w:rPr>
            </w:pPr>
            <w:bookmarkStart w:id="0" w:name="_Hlk96431269"/>
            <w:r w:rsidRPr="005572FA">
              <w:rPr>
                <w:bCs/>
                <w:sz w:val="24"/>
                <w:szCs w:val="24"/>
              </w:rPr>
              <w:t xml:space="preserve">Modernizace </w:t>
            </w:r>
            <w:r w:rsidR="007A3391" w:rsidRPr="005572FA">
              <w:rPr>
                <w:bCs/>
                <w:sz w:val="24"/>
                <w:szCs w:val="24"/>
              </w:rPr>
              <w:t>t</w:t>
            </w:r>
            <w:r w:rsidRPr="005572FA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5572FA" w14:paraId="7D1A3396" w14:textId="77777777" w:rsidTr="796F5114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5C4AA28" w14:textId="5346383B" w:rsidR="001135AB" w:rsidRPr="005572FA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5572FA">
              <w:rPr>
                <w:sz w:val="24"/>
                <w:szCs w:val="24"/>
              </w:rPr>
              <w:t>D1.</w:t>
            </w:r>
            <w:r w:rsidR="762DF5A0" w:rsidRPr="005572FA">
              <w:rPr>
                <w:sz w:val="24"/>
                <w:szCs w:val="24"/>
              </w:rPr>
              <w:t>4a - Zdravotechnika</w:t>
            </w:r>
          </w:p>
          <w:p w14:paraId="44C09AF8" w14:textId="7F553B82" w:rsidR="001135AB" w:rsidRPr="005572FA" w:rsidRDefault="00B4334F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5572FA">
              <w:rPr>
                <w:b/>
                <w:bCs/>
                <w:sz w:val="24"/>
                <w:szCs w:val="24"/>
              </w:rPr>
              <w:t>SO10</w:t>
            </w:r>
            <w:r w:rsidR="006C165F">
              <w:rPr>
                <w:b/>
                <w:bCs/>
                <w:sz w:val="24"/>
                <w:szCs w:val="24"/>
              </w:rPr>
              <w:t>2</w:t>
            </w:r>
            <w:r w:rsidRPr="005572FA">
              <w:rPr>
                <w:b/>
                <w:bCs/>
                <w:sz w:val="24"/>
                <w:szCs w:val="24"/>
              </w:rPr>
              <w:t xml:space="preserve"> – </w:t>
            </w:r>
            <w:r w:rsidR="006C165F">
              <w:rPr>
                <w:b/>
                <w:bCs/>
                <w:sz w:val="24"/>
                <w:szCs w:val="24"/>
              </w:rPr>
              <w:t>Sklad dřevní štěpky</w:t>
            </w:r>
          </w:p>
          <w:p w14:paraId="2C05FF27" w14:textId="77777777" w:rsidR="001135AB" w:rsidRPr="005572FA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5572FA">
              <w:rPr>
                <w:sz w:val="24"/>
                <w:szCs w:val="24"/>
              </w:rPr>
              <w:t>TECHNICKÁ ZPRÁVA</w:t>
            </w:r>
          </w:p>
        </w:tc>
      </w:tr>
      <w:tr w:rsidR="001135AB" w:rsidRPr="005572FA" w14:paraId="43CCBA48" w14:textId="77777777" w:rsidTr="796F5114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5EAFFFB9" w:rsidR="001135AB" w:rsidRPr="005572FA" w:rsidRDefault="00B4290A" w:rsidP="00A52136">
            <w:pPr>
              <w:spacing w:before="40" w:after="40"/>
              <w:jc w:val="center"/>
              <w:rPr>
                <w:sz w:val="20"/>
              </w:rPr>
            </w:pPr>
            <w:r w:rsidRPr="005572FA">
              <w:rPr>
                <w:sz w:val="20"/>
              </w:rPr>
              <w:t xml:space="preserve">Dokumentace pro vydání </w:t>
            </w:r>
            <w:r w:rsidR="006B1683" w:rsidRPr="005572FA">
              <w:rPr>
                <w:sz w:val="20"/>
              </w:rPr>
              <w:t>stavebního povolení</w:t>
            </w:r>
            <w:r w:rsidRPr="005572FA">
              <w:rPr>
                <w:sz w:val="20"/>
              </w:rPr>
              <w:t xml:space="preserve">  </w:t>
            </w:r>
          </w:p>
        </w:tc>
      </w:tr>
      <w:tr w:rsidR="001135AB" w:rsidRPr="005572FA" w14:paraId="1FA680C2" w14:textId="77777777" w:rsidTr="796F5114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AA3F97A" w14:textId="77777777" w:rsidR="001135AB" w:rsidRPr="005572FA" w:rsidRDefault="001135AB" w:rsidP="006A33B2">
            <w:pPr>
              <w:pStyle w:val="Label"/>
              <w:spacing w:before="40" w:after="40"/>
              <w:rPr>
                <w:sz w:val="20"/>
                <w:szCs w:val="20"/>
              </w:rPr>
            </w:pPr>
            <w:r w:rsidRPr="005572FA">
              <w:rPr>
                <w:rFonts w:cs="Arial"/>
                <w:sz w:val="20"/>
                <w:szCs w:val="20"/>
              </w:rPr>
              <w:t xml:space="preserve">Stavební </w:t>
            </w:r>
          </w:p>
        </w:tc>
      </w:tr>
      <w:tr w:rsidR="001135AB" w:rsidRPr="005572FA" w14:paraId="7F4016F4" w14:textId="77777777" w:rsidTr="796F5114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5572FA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5572FA"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566E4BFA" w:rsidR="001135AB" w:rsidRPr="005572FA" w:rsidRDefault="00204247" w:rsidP="00872CC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572FA">
              <w:rPr>
                <w:sz w:val="20"/>
                <w:szCs w:val="20"/>
              </w:rPr>
              <w:t>1</w:t>
            </w:r>
            <w:r w:rsidR="00C93C6D" w:rsidRPr="005572FA">
              <w:rPr>
                <w:sz w:val="20"/>
                <w:szCs w:val="20"/>
              </w:rPr>
              <w:t>/</w:t>
            </w:r>
            <w:r w:rsidRPr="005572FA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5572FA" w:rsidRDefault="001135AB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5572FA">
              <w:rPr>
                <w:sz w:val="20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20599538" w14:textId="77777777" w:rsidTr="796F5114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5572FA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5572FA">
              <w:t>ZAKÁZKOVÉ ČÍSLO:</w:t>
            </w:r>
            <w:r w:rsidRPr="005572FA">
              <w:rPr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5572FA" w:rsidRDefault="00C93C6D" w:rsidP="006A33B2">
            <w:pPr>
              <w:spacing w:before="40" w:after="40"/>
              <w:rPr>
                <w:sz w:val="20"/>
              </w:rPr>
            </w:pPr>
            <w:r w:rsidRPr="005572FA">
              <w:rPr>
                <w:sz w:val="20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0A60D0AB" w:rsidR="001135AB" w:rsidRPr="005572FA" w:rsidRDefault="006B1683" w:rsidP="006A33B2">
            <w:pPr>
              <w:spacing w:before="40" w:after="40"/>
              <w:rPr>
                <w:sz w:val="20"/>
              </w:rPr>
            </w:pPr>
            <w:r w:rsidRPr="005572FA">
              <w:rPr>
                <w:sz w:val="20"/>
              </w:rPr>
              <w:t>Václav Hercik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5572FA" w:rsidRDefault="001135AB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</w:p>
        </w:tc>
      </w:tr>
      <w:tr w:rsidR="001135AB" w:rsidRPr="005572FA" w14:paraId="2B87638D" w14:textId="77777777" w:rsidTr="796F5114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135AB" w:rsidRPr="005572FA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5572FA"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66C63F0C" w:rsidR="001135AB" w:rsidRPr="005572FA" w:rsidRDefault="00C93C6D" w:rsidP="006A33B2">
            <w:pPr>
              <w:spacing w:before="40" w:after="40"/>
              <w:rPr>
                <w:sz w:val="20"/>
              </w:rPr>
            </w:pPr>
            <w:r w:rsidRPr="005572FA">
              <w:rPr>
                <w:sz w:val="20"/>
              </w:rPr>
              <w:t>0404T21</w:t>
            </w:r>
            <w:r w:rsidR="001135AB" w:rsidRPr="005572FA">
              <w:rPr>
                <w:sz w:val="20"/>
              </w:rPr>
              <w:t>-TS</w:t>
            </w:r>
            <w:r w:rsidR="00DA2F9F" w:rsidRPr="005572FA">
              <w:rPr>
                <w:sz w:val="20"/>
              </w:rPr>
              <w:t>1</w:t>
            </w:r>
            <w:r w:rsidR="001135AB" w:rsidRPr="005572FA">
              <w:rPr>
                <w:sz w:val="20"/>
              </w:rPr>
              <w:t>01_</w:t>
            </w:r>
            <w:r w:rsidR="00F61006" w:rsidRPr="005572FA">
              <w:rPr>
                <w:sz w:val="20"/>
              </w:rPr>
              <w:t>4</w:t>
            </w:r>
            <w:r w:rsidR="001135AB" w:rsidRPr="005572FA">
              <w:rPr>
                <w:sz w:val="20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6ED7F698" w:rsidR="001135AB" w:rsidRPr="005572FA" w:rsidRDefault="00043E55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5572FA">
              <w:rPr>
                <w:color w:val="000000"/>
                <w:sz w:val="22"/>
                <w:szCs w:val="22"/>
              </w:rPr>
              <w:t>Václav Hercik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135AB" w:rsidRPr="005572FA" w:rsidRDefault="001135AB" w:rsidP="006A33B2">
            <w:pPr>
              <w:pStyle w:val="Label"/>
              <w:spacing w:before="40"/>
              <w:jc w:val="center"/>
              <w:rPr>
                <w:color w:val="000000"/>
              </w:rPr>
            </w:pPr>
          </w:p>
        </w:tc>
      </w:tr>
      <w:tr w:rsidR="00872CC2" w:rsidRPr="005572FA" w14:paraId="663D6671" w14:textId="77777777" w:rsidTr="796F5114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872CC2" w:rsidRPr="005572FA" w:rsidRDefault="00872CC2" w:rsidP="006A33B2">
            <w:pPr>
              <w:pStyle w:val="Label"/>
              <w:spacing w:before="40"/>
              <w:rPr>
                <w:color w:val="000000"/>
              </w:rPr>
            </w:pPr>
            <w:r w:rsidRPr="005572FA">
              <w:rPr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0AAD51F3" w:rsidR="00872CC2" w:rsidRPr="005572FA" w:rsidRDefault="00872CC2" w:rsidP="006A33B2">
            <w:pPr>
              <w:spacing w:before="40" w:after="40"/>
              <w:rPr>
                <w:color w:val="000000"/>
                <w:sz w:val="20"/>
              </w:rPr>
            </w:pPr>
            <w:r w:rsidRPr="005572FA"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872CC2" w:rsidRPr="005572FA" w:rsidRDefault="00872CC2" w:rsidP="006A33B2">
            <w:pPr>
              <w:pStyle w:val="Label"/>
              <w:spacing w:before="40"/>
            </w:pPr>
            <w:r w:rsidRPr="005572FA"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7A4656E9" w:rsidR="00872CC2" w:rsidRPr="005572FA" w:rsidRDefault="00793DA7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5572FA">
              <w:rPr>
                <w:color w:val="000000"/>
                <w:sz w:val="22"/>
                <w:szCs w:val="22"/>
              </w:rPr>
              <w:t>Ing. Martin Bouda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872CC2" w:rsidRPr="005572FA" w:rsidRDefault="00872CC2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</w:p>
        </w:tc>
      </w:tr>
    </w:tbl>
    <w:p w14:paraId="5C8FF0E4" w14:textId="77777777" w:rsidR="001135AB" w:rsidRPr="005572FA" w:rsidRDefault="001135AB" w:rsidP="00A058D2">
      <w:pPr>
        <w:pStyle w:val="Subject"/>
        <w:ind w:hanging="284"/>
      </w:pPr>
      <w:r w:rsidRPr="005572FA"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5572FA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5572FA" w:rsidRDefault="001135AB" w:rsidP="006A33B2">
            <w:pPr>
              <w:pStyle w:val="Label"/>
              <w:spacing w:before="40"/>
            </w:pPr>
            <w:r w:rsidRPr="005572FA">
              <w:t>POPIS ZMĚNY</w:t>
            </w:r>
          </w:p>
        </w:tc>
      </w:tr>
      <w:tr w:rsidR="001135AB" w:rsidRPr="005572FA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  <w:tr w:rsidR="001135AB" w:rsidRPr="005572FA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5572FA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5572FA" w:rsidRDefault="001135AB" w:rsidP="006A33B2">
            <w:pPr>
              <w:pStyle w:val="Label"/>
              <w:spacing w:before="40"/>
            </w:pPr>
          </w:p>
        </w:tc>
      </w:tr>
    </w:tbl>
    <w:p w14:paraId="1CB88889" w14:textId="77777777" w:rsidR="001135AB" w:rsidRPr="005572FA" w:rsidRDefault="001135AB" w:rsidP="0087762A">
      <w:pPr>
        <w:rPr>
          <w:lang w:eastAsia="sv-SE"/>
        </w:rPr>
      </w:pPr>
    </w:p>
    <w:p w14:paraId="6E5AB0BB" w14:textId="77777777" w:rsidR="001135AB" w:rsidRPr="005572FA" w:rsidRDefault="001135AB" w:rsidP="0087762A">
      <w:pPr>
        <w:rPr>
          <w:lang w:eastAsia="sv-SE"/>
        </w:rPr>
        <w:sectPr w:rsidR="001135AB" w:rsidRPr="005572FA" w:rsidSect="00481C4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283AE248" w14:textId="77777777" w:rsidR="001135AB" w:rsidRPr="005572FA" w:rsidRDefault="001135AB" w:rsidP="0087762A">
      <w:pPr>
        <w:pStyle w:val="Nadpisobsahu"/>
      </w:pPr>
      <w:r w:rsidRPr="005572FA">
        <w:lastRenderedPageBreak/>
        <w:t>Obsah</w:t>
      </w:r>
    </w:p>
    <w:p w14:paraId="2BB07A1C" w14:textId="41B3635D" w:rsidR="00C946EB" w:rsidRDefault="001135AB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 w:rsidRPr="005572FA">
        <w:fldChar w:fldCharType="begin"/>
      </w:r>
      <w:r w:rsidRPr="005572FA">
        <w:instrText xml:space="preserve"> TOC \o "1-3" \h \z \u </w:instrText>
      </w:r>
      <w:r w:rsidRPr="005572FA">
        <w:fldChar w:fldCharType="separate"/>
      </w:r>
      <w:hyperlink w:anchor="_Toc148611739" w:history="1">
        <w:r w:rsidR="00C946EB" w:rsidRPr="00507304">
          <w:rPr>
            <w:rStyle w:val="Hypertextovodkaz"/>
            <w:noProof/>
          </w:rPr>
          <w:t>1 Účel objektu</w:t>
        </w:r>
        <w:r w:rsidR="00C946EB">
          <w:rPr>
            <w:noProof/>
            <w:webHidden/>
          </w:rPr>
          <w:tab/>
        </w:r>
        <w:r w:rsidR="00C946EB">
          <w:rPr>
            <w:noProof/>
            <w:webHidden/>
          </w:rPr>
          <w:fldChar w:fldCharType="begin"/>
        </w:r>
        <w:r w:rsidR="00C946EB">
          <w:rPr>
            <w:noProof/>
            <w:webHidden/>
          </w:rPr>
          <w:instrText xml:space="preserve"> PAGEREF _Toc148611739 \h </w:instrText>
        </w:r>
        <w:r w:rsidR="00C946EB">
          <w:rPr>
            <w:noProof/>
            <w:webHidden/>
          </w:rPr>
        </w:r>
        <w:r w:rsidR="00C946EB">
          <w:rPr>
            <w:noProof/>
            <w:webHidden/>
          </w:rPr>
          <w:fldChar w:fldCharType="separate"/>
        </w:r>
        <w:r w:rsidR="00C946EB">
          <w:rPr>
            <w:noProof/>
            <w:webHidden/>
          </w:rPr>
          <w:t>3</w:t>
        </w:r>
        <w:r w:rsidR="00C946EB">
          <w:rPr>
            <w:noProof/>
            <w:webHidden/>
          </w:rPr>
          <w:fldChar w:fldCharType="end"/>
        </w:r>
      </w:hyperlink>
    </w:p>
    <w:p w14:paraId="2C4942E3" w14:textId="2D17ABA8" w:rsidR="00C946EB" w:rsidRDefault="00000000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hyperlink w:anchor="_Toc148611740" w:history="1">
        <w:r w:rsidR="00C946EB" w:rsidRPr="00507304">
          <w:rPr>
            <w:rStyle w:val="Hypertextovodkaz"/>
            <w:noProof/>
            <w:lang w:eastAsia="en-GB"/>
          </w:rPr>
          <w:t>2</w:t>
        </w:r>
        <w:r w:rsidR="00C946EB" w:rsidRPr="00507304">
          <w:rPr>
            <w:rStyle w:val="Hypertextovodkaz"/>
            <w:noProof/>
          </w:rPr>
          <w:t xml:space="preserve"> Technické řešení</w:t>
        </w:r>
        <w:r w:rsidR="00C946EB">
          <w:rPr>
            <w:noProof/>
            <w:webHidden/>
          </w:rPr>
          <w:tab/>
        </w:r>
        <w:r w:rsidR="00C946EB">
          <w:rPr>
            <w:noProof/>
            <w:webHidden/>
          </w:rPr>
          <w:fldChar w:fldCharType="begin"/>
        </w:r>
        <w:r w:rsidR="00C946EB">
          <w:rPr>
            <w:noProof/>
            <w:webHidden/>
          </w:rPr>
          <w:instrText xml:space="preserve"> PAGEREF _Toc148611740 \h </w:instrText>
        </w:r>
        <w:r w:rsidR="00C946EB">
          <w:rPr>
            <w:noProof/>
            <w:webHidden/>
          </w:rPr>
        </w:r>
        <w:r w:rsidR="00C946EB">
          <w:rPr>
            <w:noProof/>
            <w:webHidden/>
          </w:rPr>
          <w:fldChar w:fldCharType="separate"/>
        </w:r>
        <w:r w:rsidR="00C946EB">
          <w:rPr>
            <w:noProof/>
            <w:webHidden/>
          </w:rPr>
          <w:t>3</w:t>
        </w:r>
        <w:r w:rsidR="00C946EB">
          <w:rPr>
            <w:noProof/>
            <w:webHidden/>
          </w:rPr>
          <w:fldChar w:fldCharType="end"/>
        </w:r>
      </w:hyperlink>
    </w:p>
    <w:p w14:paraId="1197D995" w14:textId="405194B3" w:rsidR="00C946EB" w:rsidRDefault="00000000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hyperlink w:anchor="_Toc148611741" w:history="1">
        <w:r w:rsidR="00C946EB" w:rsidRPr="00507304">
          <w:rPr>
            <w:rStyle w:val="Hypertextovodkaz"/>
            <w:noProof/>
          </w:rPr>
          <w:t>3 Závěr</w:t>
        </w:r>
        <w:r w:rsidR="00C946EB">
          <w:rPr>
            <w:noProof/>
            <w:webHidden/>
          </w:rPr>
          <w:tab/>
        </w:r>
        <w:r w:rsidR="00C946EB">
          <w:rPr>
            <w:noProof/>
            <w:webHidden/>
          </w:rPr>
          <w:fldChar w:fldCharType="begin"/>
        </w:r>
        <w:r w:rsidR="00C946EB">
          <w:rPr>
            <w:noProof/>
            <w:webHidden/>
          </w:rPr>
          <w:instrText xml:space="preserve"> PAGEREF _Toc148611741 \h </w:instrText>
        </w:r>
        <w:r w:rsidR="00C946EB">
          <w:rPr>
            <w:noProof/>
            <w:webHidden/>
          </w:rPr>
        </w:r>
        <w:r w:rsidR="00C946EB">
          <w:rPr>
            <w:noProof/>
            <w:webHidden/>
          </w:rPr>
          <w:fldChar w:fldCharType="separate"/>
        </w:r>
        <w:r w:rsidR="00C946EB">
          <w:rPr>
            <w:noProof/>
            <w:webHidden/>
          </w:rPr>
          <w:t>4</w:t>
        </w:r>
        <w:r w:rsidR="00C946EB">
          <w:rPr>
            <w:noProof/>
            <w:webHidden/>
          </w:rPr>
          <w:fldChar w:fldCharType="end"/>
        </w:r>
      </w:hyperlink>
    </w:p>
    <w:p w14:paraId="45C922A9" w14:textId="0982D7D0" w:rsidR="001135AB" w:rsidRPr="005572FA" w:rsidRDefault="001135AB" w:rsidP="00C946EB">
      <w:pPr>
        <w:pStyle w:val="Obsah2"/>
      </w:pPr>
      <w:r w:rsidRPr="005572FA">
        <w:fldChar w:fldCharType="end"/>
      </w:r>
    </w:p>
    <w:p w14:paraId="4B4B8796" w14:textId="4B2CD701" w:rsidR="001135AB" w:rsidRPr="005572FA" w:rsidRDefault="001135AB" w:rsidP="00137F44">
      <w:pPr>
        <w:pStyle w:val="Nadpis1"/>
        <w:numPr>
          <w:ilvl w:val="0"/>
          <w:numId w:val="22"/>
        </w:numPr>
      </w:pPr>
      <w:r w:rsidRPr="005572FA">
        <w:br w:type="page"/>
      </w:r>
    </w:p>
    <w:p w14:paraId="0440AD6D" w14:textId="2DADB10E" w:rsidR="00FD68A2" w:rsidRPr="005572FA" w:rsidRDefault="00866AC5" w:rsidP="00F672D4">
      <w:pPr>
        <w:pStyle w:val="Nadpis1"/>
        <w:numPr>
          <w:ilvl w:val="0"/>
          <w:numId w:val="28"/>
        </w:numPr>
      </w:pPr>
      <w:bookmarkStart w:id="1" w:name="_Toc148611739"/>
      <w:r w:rsidRPr="005572FA">
        <w:lastRenderedPageBreak/>
        <w:t>Účel objektu</w:t>
      </w:r>
      <w:bookmarkEnd w:id="1"/>
    </w:p>
    <w:p w14:paraId="7B762930" w14:textId="77777777" w:rsidR="006C165F" w:rsidRPr="00794987" w:rsidRDefault="006C165F" w:rsidP="00C946EB">
      <w:r>
        <w:t>Objekt se nachází v trase dopravníků dřevní štěpky a slouží k uskladnění dřevní štěpky.</w:t>
      </w:r>
    </w:p>
    <w:p w14:paraId="7F170EC5" w14:textId="77777777" w:rsidR="006C165F" w:rsidRPr="00794987" w:rsidRDefault="006C165F" w:rsidP="00C946EB">
      <w:r>
        <w:t>Kapacita sil je 5 x 9000 m</w:t>
      </w:r>
      <w:r w:rsidRPr="006C165F">
        <w:rPr>
          <w:vertAlign w:val="superscript"/>
        </w:rPr>
        <w:t>3</w:t>
      </w:r>
      <w:r>
        <w:t xml:space="preserve"> dřevní štěpky.   </w:t>
      </w:r>
    </w:p>
    <w:p w14:paraId="329E90FB" w14:textId="77777777" w:rsidR="006C165F" w:rsidRPr="00794987" w:rsidRDefault="006C165F" w:rsidP="00C946EB">
      <w:r>
        <w:t>Dřevní štěpka je přivedena systémem pasových dopravníků do horní nástavby (tvořená ocelovou konstrukcí, zastřešenou a se stěnami krytými povrchovými panely). Zde je rozdělován a dopraven do jednotlivých sil systémem dopravníků. Pro vyskladnění materiálu je použito rotační šnekové vyhrabovací zařízení, a materiál je středem sila dopraven na následnou pasovou dopravu ke kotlům.</w:t>
      </w:r>
    </w:p>
    <w:p w14:paraId="606BB547" w14:textId="33D3F054" w:rsidR="00423A24" w:rsidRPr="005572FA" w:rsidRDefault="001135AB" w:rsidP="00F672D4">
      <w:pPr>
        <w:pStyle w:val="Nadpis1"/>
        <w:numPr>
          <w:ilvl w:val="0"/>
          <w:numId w:val="28"/>
        </w:numPr>
        <w:rPr>
          <w:lang w:eastAsia="en-GB"/>
        </w:rPr>
      </w:pPr>
      <w:bookmarkStart w:id="2" w:name="_Toc236409828"/>
      <w:bookmarkStart w:id="3" w:name="_Toc510653800"/>
      <w:bookmarkStart w:id="4" w:name="_Toc148611740"/>
      <w:r w:rsidRPr="005572FA">
        <w:t xml:space="preserve">Technické </w:t>
      </w:r>
      <w:bookmarkEnd w:id="2"/>
      <w:r w:rsidRPr="005572FA">
        <w:t>řešení</w:t>
      </w:r>
      <w:bookmarkEnd w:id="3"/>
      <w:bookmarkEnd w:id="4"/>
    </w:p>
    <w:p w14:paraId="10351530" w14:textId="77F30511" w:rsidR="00423A24" w:rsidRPr="00D94CFD" w:rsidRDefault="006C165F" w:rsidP="001D4078">
      <w:pPr>
        <w:rPr>
          <w:lang w:eastAsia="en-GB"/>
        </w:rPr>
      </w:pPr>
      <w:r w:rsidRPr="005572FA">
        <w:rPr>
          <w:lang w:eastAsia="en-GB"/>
        </w:rPr>
        <w:t>Tento projekt řeší</w:t>
      </w:r>
      <w:r>
        <w:rPr>
          <w:rStyle w:val="Odkaznakoment"/>
        </w:rPr>
        <w:t xml:space="preserve"> </w:t>
      </w:r>
      <w:r w:rsidRPr="005572FA">
        <w:rPr>
          <w:lang w:eastAsia="en-GB"/>
        </w:rPr>
        <w:t xml:space="preserve">odvedení vod při případném nestandardním stavu – v případě </w:t>
      </w:r>
      <w:r>
        <w:rPr>
          <w:lang w:eastAsia="en-GB"/>
        </w:rPr>
        <w:t>zatečení vody</w:t>
      </w:r>
    </w:p>
    <w:p w14:paraId="78BE2734" w14:textId="7532170A" w:rsidR="00423A24" w:rsidRPr="005572FA" w:rsidRDefault="001D4078" w:rsidP="00701DC9">
      <w:pPr>
        <w:widowControl w:val="0"/>
        <w:autoSpaceDE w:val="0"/>
        <w:autoSpaceDN w:val="0"/>
        <w:adjustRightInd w:val="0"/>
      </w:pPr>
      <w:r w:rsidRPr="005572FA">
        <w:rPr>
          <w:rFonts w:eastAsia="Times New Roman"/>
          <w:sz w:val="28"/>
          <w:szCs w:val="28"/>
        </w:rPr>
        <w:t>2</w:t>
      </w:r>
      <w:r w:rsidR="00423A24" w:rsidRPr="005572FA">
        <w:rPr>
          <w:rFonts w:eastAsia="Times New Roman"/>
          <w:sz w:val="28"/>
          <w:szCs w:val="28"/>
        </w:rPr>
        <w:t>.</w:t>
      </w:r>
      <w:r w:rsidRPr="005572FA">
        <w:rPr>
          <w:rFonts w:eastAsia="Times New Roman"/>
          <w:sz w:val="28"/>
          <w:szCs w:val="28"/>
        </w:rPr>
        <w:t>1.</w:t>
      </w:r>
      <w:r w:rsidR="00423A24" w:rsidRPr="005572FA">
        <w:rPr>
          <w:rFonts w:eastAsia="Times New Roman"/>
          <w:sz w:val="28"/>
          <w:szCs w:val="28"/>
        </w:rPr>
        <w:t xml:space="preserve">2 </w:t>
      </w:r>
      <w:r w:rsidR="00701DC9" w:rsidRPr="005572FA">
        <w:rPr>
          <w:rFonts w:eastAsia="Times New Roman"/>
          <w:sz w:val="28"/>
          <w:szCs w:val="28"/>
        </w:rPr>
        <w:t>Vody z podlah</w:t>
      </w:r>
    </w:p>
    <w:p w14:paraId="3B872AB8" w14:textId="487B8725" w:rsidR="0025726B" w:rsidRPr="005572FA" w:rsidRDefault="00B90444" w:rsidP="001D4078">
      <w:pPr>
        <w:widowControl w:val="0"/>
        <w:autoSpaceDE w:val="0"/>
        <w:autoSpaceDN w:val="0"/>
        <w:adjustRightInd w:val="0"/>
      </w:pPr>
      <w:r w:rsidRPr="005572FA">
        <w:t>V</w:t>
      </w:r>
      <w:r w:rsidR="00423A24" w:rsidRPr="005572FA">
        <w:t>ody</w:t>
      </w:r>
      <w:r w:rsidRPr="005572FA">
        <w:t xml:space="preserve"> z</w:t>
      </w:r>
      <w:r w:rsidR="00271701">
        <w:t> </w:t>
      </w:r>
      <w:r w:rsidRPr="005572FA">
        <w:t>podlah</w:t>
      </w:r>
      <w:r w:rsidR="00271701">
        <w:t xml:space="preserve"> jsou svedeny</w:t>
      </w:r>
      <w:r w:rsidR="00423A24" w:rsidRPr="005572FA">
        <w:t xml:space="preserve"> </w:t>
      </w:r>
      <w:r w:rsidRPr="005572FA">
        <w:t>do</w:t>
      </w:r>
      <w:r w:rsidR="00271701">
        <w:t xml:space="preserve"> </w:t>
      </w:r>
      <w:r w:rsidRPr="005572FA">
        <w:t>čerpací jímk</w:t>
      </w:r>
      <w:r w:rsidR="00953668">
        <w:t>y</w:t>
      </w:r>
      <w:r w:rsidRPr="005572FA">
        <w:t>, kter</w:t>
      </w:r>
      <w:r w:rsidR="00953668">
        <w:t>á</w:t>
      </w:r>
      <w:r w:rsidRPr="005572FA">
        <w:t xml:space="preserve"> j</w:t>
      </w:r>
      <w:r w:rsidR="00271701">
        <w:t>sou</w:t>
      </w:r>
      <w:r w:rsidRPr="005572FA">
        <w:t xml:space="preserve"> umístěn</w:t>
      </w:r>
      <w:r w:rsidR="00953668">
        <w:t>a</w:t>
      </w:r>
      <w:r w:rsidRPr="005572FA">
        <w:t xml:space="preserve"> v nejnižším místě objektu</w:t>
      </w:r>
      <w:r w:rsidR="00423A24" w:rsidRPr="005572FA">
        <w:t xml:space="preserve">. </w:t>
      </w:r>
    </w:p>
    <w:p w14:paraId="4C19B58E" w14:textId="289545E8" w:rsidR="006C4857" w:rsidRPr="005572FA" w:rsidRDefault="006C4857" w:rsidP="001D4078">
      <w:pPr>
        <w:widowControl w:val="0"/>
        <w:autoSpaceDE w:val="0"/>
        <w:autoSpaceDN w:val="0"/>
        <w:adjustRightInd w:val="0"/>
      </w:pPr>
      <w:r w:rsidRPr="005572FA">
        <w:t xml:space="preserve">Začátek čerpání vody z jímky </w:t>
      </w:r>
      <w:r w:rsidR="00232644" w:rsidRPr="005572FA">
        <w:t xml:space="preserve">začne při objemu 595 l, to je 150 mm od horní hrany jímky. Konec čerpání bude ukončen při objemu 70 l, to je ve vzdálenosti 100 mm od dna jímky. </w:t>
      </w:r>
    </w:p>
    <w:p w14:paraId="26868C75" w14:textId="0DC27DCC" w:rsidR="00423A24" w:rsidRPr="005572FA" w:rsidRDefault="00423A24" w:rsidP="00423A24">
      <w:r w:rsidRPr="005572FA">
        <w:t xml:space="preserve">Odpadní potrubí bude napojeno na </w:t>
      </w:r>
      <w:r w:rsidR="00B721B7" w:rsidRPr="005572FA">
        <w:t xml:space="preserve">venkovní </w:t>
      </w:r>
      <w:r w:rsidR="000512CA" w:rsidRPr="005572FA">
        <w:t xml:space="preserve">jednotnou </w:t>
      </w:r>
      <w:r w:rsidR="00B721B7" w:rsidRPr="005572FA">
        <w:t>kanalizaci</w:t>
      </w:r>
      <w:r w:rsidRPr="005572FA">
        <w:t xml:space="preserve">. Odpadní vody </w:t>
      </w:r>
      <w:r w:rsidR="00B721B7" w:rsidRPr="005572FA">
        <w:t>b</w:t>
      </w:r>
      <w:r w:rsidRPr="005572FA">
        <w:t xml:space="preserve">udou čerpány z jímky umístěné v podlaze. Zde bude instalováno kalové čerpadlo. Čerpadlo je navrženo ponorné, s plovákem. </w:t>
      </w:r>
    </w:p>
    <w:p w14:paraId="56C7B84F" w14:textId="679D3336" w:rsidR="00AE2AAF" w:rsidRPr="005572FA" w:rsidRDefault="00423A24" w:rsidP="00423A24">
      <w:r w:rsidRPr="005572FA">
        <w:t xml:space="preserve">Výtlačné potrubí čerpadla bude vedeno </w:t>
      </w:r>
      <w:r w:rsidR="00953668">
        <w:t>při stěně objektu a ven skrz stěnu bude vedeno nad úrovní podzemní vody</w:t>
      </w:r>
      <w:r w:rsidRPr="005572FA">
        <w:t>. Výtlačné potrubí je navrženo z potrubí z plastových trubek Ekoplastik, FIBER BASALT PLUS, PN 16, opatřených tepelnou izolací. Potrubí bude vedeno pod stropem haly, ve sklonu minimálně 0,2</w:t>
      </w:r>
      <w:r w:rsidR="59C06B1A" w:rsidRPr="005572FA">
        <w:t xml:space="preserve"> </w:t>
      </w:r>
      <w:r w:rsidRPr="005572FA">
        <w:t>%.</w:t>
      </w:r>
    </w:p>
    <w:p w14:paraId="5A310283" w14:textId="797996B8" w:rsidR="00423A24" w:rsidRPr="005572FA" w:rsidRDefault="00423A24" w:rsidP="00423A24">
      <w:pPr>
        <w:rPr>
          <w:color w:val="000000"/>
        </w:rPr>
      </w:pPr>
      <w:r w:rsidRPr="005572FA">
        <w:t>Kanalizační potrubí, montážní prvky a další, budou instalovány dle příručky montážních prací příslušné firmy. Upevňovací prvky budou rozvrženy dle montážního předpisu</w:t>
      </w:r>
      <w:r w:rsidR="1E73FC90" w:rsidRPr="005572FA">
        <w:t>.</w:t>
      </w:r>
    </w:p>
    <w:p w14:paraId="32EF9EAA" w14:textId="7EF7BE3A" w:rsidR="00423A24" w:rsidRPr="005572FA" w:rsidRDefault="00B721B7" w:rsidP="00423A24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  <w:r w:rsidRPr="005572FA">
        <w:rPr>
          <w:b/>
          <w:bCs/>
          <w:szCs w:val="24"/>
        </w:rPr>
        <w:t>2.1.</w:t>
      </w:r>
      <w:r w:rsidR="00423A24" w:rsidRPr="005572FA">
        <w:rPr>
          <w:b/>
          <w:bCs/>
          <w:szCs w:val="24"/>
        </w:rPr>
        <w:t>3   Zkoušení vnitřní kanalizace</w:t>
      </w:r>
    </w:p>
    <w:p w14:paraId="2DA6AFDC" w14:textId="77777777" w:rsidR="00423A24" w:rsidRPr="005572FA" w:rsidRDefault="00423A24" w:rsidP="00423A24">
      <w:pPr>
        <w:widowControl w:val="0"/>
        <w:spacing w:before="240"/>
        <w:rPr>
          <w:bCs/>
          <w:szCs w:val="24"/>
        </w:rPr>
      </w:pPr>
      <w:r w:rsidRPr="005572FA">
        <w:rPr>
          <w:bCs/>
          <w:szCs w:val="24"/>
        </w:rPr>
        <w:t>Před uvedením kanalizace do provozu provede montážní organizace:</w:t>
      </w:r>
    </w:p>
    <w:p w14:paraId="6EB54510" w14:textId="16F51FF4" w:rsidR="00423A24" w:rsidRPr="005572FA" w:rsidRDefault="00423A24" w:rsidP="00423A24">
      <w:pPr>
        <w:widowControl w:val="0"/>
        <w:numPr>
          <w:ilvl w:val="0"/>
          <w:numId w:val="32"/>
        </w:numPr>
        <w:spacing w:after="0" w:line="240" w:lineRule="auto"/>
        <w:jc w:val="left"/>
        <w:rPr>
          <w:bCs/>
          <w:szCs w:val="24"/>
        </w:rPr>
      </w:pPr>
      <w:r w:rsidRPr="005572FA">
        <w:rPr>
          <w:bCs/>
          <w:szCs w:val="24"/>
        </w:rPr>
        <w:t>technickou prohlídku</w:t>
      </w:r>
      <w:r w:rsidR="00673871" w:rsidRPr="005572FA">
        <w:rPr>
          <w:bCs/>
          <w:szCs w:val="24"/>
        </w:rPr>
        <w:t>,</w:t>
      </w:r>
    </w:p>
    <w:p w14:paraId="3B277538" w14:textId="2E5A2963" w:rsidR="00423A24" w:rsidRPr="005572FA" w:rsidRDefault="00423A24" w:rsidP="00423A24">
      <w:pPr>
        <w:widowControl w:val="0"/>
        <w:numPr>
          <w:ilvl w:val="0"/>
          <w:numId w:val="32"/>
        </w:numPr>
        <w:spacing w:after="0" w:line="240" w:lineRule="auto"/>
        <w:jc w:val="left"/>
        <w:rPr>
          <w:bCs/>
          <w:szCs w:val="24"/>
        </w:rPr>
      </w:pPr>
      <w:r w:rsidRPr="005572FA">
        <w:rPr>
          <w:bCs/>
          <w:szCs w:val="24"/>
        </w:rPr>
        <w:t>zkoušku vodotěsnosti svodného potrubí</w:t>
      </w:r>
      <w:r w:rsidR="00673871" w:rsidRPr="005572FA">
        <w:rPr>
          <w:bCs/>
          <w:szCs w:val="24"/>
        </w:rPr>
        <w:t>.</w:t>
      </w:r>
    </w:p>
    <w:p w14:paraId="7413E582" w14:textId="01383390" w:rsidR="00423A24" w:rsidRPr="005572FA" w:rsidRDefault="00423A24" w:rsidP="00910163">
      <w:pPr>
        <w:widowControl w:val="0"/>
        <w:spacing w:before="240"/>
        <w:rPr>
          <w:bCs/>
          <w:szCs w:val="24"/>
        </w:rPr>
      </w:pPr>
      <w:r w:rsidRPr="005572FA">
        <w:rPr>
          <w:bCs/>
          <w:szCs w:val="24"/>
        </w:rPr>
        <w:t>Do provedení technické prohlídky a tlakové zkoušky se musí ponechat potrubí přístupné, nezasypané a nezazděné, aby byly spoje v plném rozsahu viditelné. Technická prohlídka a</w:t>
      </w:r>
      <w:r w:rsidR="00673871" w:rsidRPr="005572FA">
        <w:rPr>
          <w:bCs/>
          <w:szCs w:val="24"/>
        </w:rPr>
        <w:t> </w:t>
      </w:r>
      <w:r w:rsidRPr="005572FA">
        <w:rPr>
          <w:bCs/>
          <w:szCs w:val="24"/>
        </w:rPr>
        <w:t>zkouška se provádí po částech nebo v celku. Z technické prohlídky a zkoušky se pořídí zápis za přítomnosti zástupce investora, dodavatele, uživatele a podle potřeby za přítomnosti zástupců dalších orgánů.</w:t>
      </w:r>
      <w:r w:rsidR="00910163" w:rsidRPr="005572FA">
        <w:rPr>
          <w:bCs/>
          <w:szCs w:val="24"/>
        </w:rPr>
        <w:t xml:space="preserve"> </w:t>
      </w:r>
      <w:r w:rsidRPr="005572FA">
        <w:rPr>
          <w:bCs/>
          <w:szCs w:val="24"/>
        </w:rPr>
        <w:t>Technická prohlídka větracího potrubí, připojovacího, odpadního a svodného potrubí se provádí po jednotlivých podlaží shora dolů. Kontroluje se je-li kanalizace provedena podle projektu a v souladu s předpisy. Připojovací potrubí delší než 1,5</w:t>
      </w:r>
      <w:r w:rsidR="002C3010" w:rsidRPr="005572FA">
        <w:rPr>
          <w:bCs/>
          <w:szCs w:val="24"/>
        </w:rPr>
        <w:t xml:space="preserve"> </w:t>
      </w:r>
      <w:r w:rsidRPr="005572FA">
        <w:rPr>
          <w:bCs/>
          <w:szCs w:val="24"/>
        </w:rPr>
        <w:t>m a kde je více než 3 zařizovací předměty se kontroluje průtokem vody 0,5</w:t>
      </w:r>
      <w:r w:rsidR="00DA3BCE" w:rsidRPr="005572FA">
        <w:rPr>
          <w:bCs/>
          <w:szCs w:val="24"/>
        </w:rPr>
        <w:t xml:space="preserve"> </w:t>
      </w:r>
      <w:r w:rsidRPr="005572FA">
        <w:rPr>
          <w:bCs/>
          <w:szCs w:val="24"/>
        </w:rPr>
        <w:t>l/s po dobu 30 sekund. Na potrubí nesmí být pozorován unik vody.</w:t>
      </w:r>
    </w:p>
    <w:p w14:paraId="3A5893DA" w14:textId="284DE28C" w:rsidR="00423A24" w:rsidRPr="005572FA" w:rsidRDefault="00423A24" w:rsidP="00910163">
      <w:pPr>
        <w:widowControl w:val="0"/>
        <w:spacing w:after="0" w:line="240" w:lineRule="auto"/>
        <w:rPr>
          <w:bCs/>
          <w:szCs w:val="24"/>
        </w:rPr>
      </w:pPr>
      <w:r w:rsidRPr="005572FA">
        <w:rPr>
          <w:bCs/>
          <w:szCs w:val="24"/>
        </w:rPr>
        <w:t xml:space="preserve">Zkouška vodotěsnosti svodného potrubí se provádí vodou pod tlakem 3-50 kPa. Otvory ve zkoušeném potrubí se dočasně utěsní a potrubí se postupně naplní vodou do výšky 0,3 – </w:t>
      </w:r>
      <w:smartTag w:uri="urn:schemas-microsoft-com:office:smarttags" w:element="metricconverter">
        <w:smartTagPr>
          <w:attr w:name="ProductID" w:val="5 m"/>
        </w:smartTagPr>
        <w:r w:rsidRPr="005572FA">
          <w:rPr>
            <w:bCs/>
            <w:szCs w:val="24"/>
          </w:rPr>
          <w:t>5 m</w:t>
        </w:r>
      </w:smartTag>
      <w:r w:rsidRPr="005572FA">
        <w:rPr>
          <w:bCs/>
          <w:szCs w:val="24"/>
        </w:rPr>
        <w:t xml:space="preserve"> tak, </w:t>
      </w:r>
      <w:r w:rsidRPr="005572FA">
        <w:rPr>
          <w:bCs/>
          <w:szCs w:val="24"/>
        </w:rPr>
        <w:lastRenderedPageBreak/>
        <w:t xml:space="preserve">aby se z potrubí vytlačil vzduch. Potrubí se doplňuje vodou tak, aby se vyrovnala teplota vody v potrubí a aby se nasákly spoje vodou. Doplňování se provádí u potrubí </w:t>
      </w:r>
      <w:r w:rsidR="5A7B4A36" w:rsidRPr="005572FA">
        <w:rPr>
          <w:bCs/>
          <w:szCs w:val="24"/>
        </w:rPr>
        <w:t>z</w:t>
      </w:r>
      <w:r w:rsidRPr="005572FA">
        <w:rPr>
          <w:bCs/>
          <w:szCs w:val="24"/>
        </w:rPr>
        <w:t> plastu 0,5 hodiny.</w:t>
      </w:r>
    </w:p>
    <w:p w14:paraId="1E9E58FA" w14:textId="0D0F00C8" w:rsidR="00423A24" w:rsidRPr="005572FA" w:rsidRDefault="00423A24" w:rsidP="00910163">
      <w:pPr>
        <w:widowControl w:val="0"/>
        <w:spacing w:before="240"/>
        <w:rPr>
          <w:bCs/>
          <w:szCs w:val="24"/>
        </w:rPr>
      </w:pPr>
      <w:r w:rsidRPr="005572FA">
        <w:rPr>
          <w:bCs/>
          <w:szCs w:val="24"/>
        </w:rPr>
        <w:t>Zkouška vodotěsnosti trvá 1 hodinu. Potrubí vyhovuje, není-li únik vody větší než 0,5</w:t>
      </w:r>
      <w:r w:rsidR="00227585" w:rsidRPr="005572FA">
        <w:rPr>
          <w:bCs/>
          <w:szCs w:val="24"/>
        </w:rPr>
        <w:t xml:space="preserve"> </w:t>
      </w:r>
      <w:r w:rsidRPr="005572FA">
        <w:rPr>
          <w:bCs/>
          <w:szCs w:val="24"/>
        </w:rPr>
        <w:t>l za hodinu na</w:t>
      </w:r>
      <w:r w:rsidR="00227585" w:rsidRPr="005572FA">
        <w:rPr>
          <w:bCs/>
          <w:szCs w:val="24"/>
        </w:rPr>
        <w:t xml:space="preserve"> </w:t>
      </w:r>
      <w:r w:rsidRPr="005572FA">
        <w:rPr>
          <w:bCs/>
          <w:szCs w:val="24"/>
        </w:rPr>
        <w:t>10</w:t>
      </w:r>
      <w:r w:rsidR="00227585" w:rsidRPr="005572FA">
        <w:rPr>
          <w:bCs/>
          <w:szCs w:val="24"/>
        </w:rPr>
        <w:t xml:space="preserve"> </w:t>
      </w:r>
      <w:r w:rsidRPr="005572FA">
        <w:rPr>
          <w:bCs/>
          <w:szCs w:val="24"/>
        </w:rPr>
        <w:t>m</w:t>
      </w:r>
      <w:r w:rsidRPr="005572FA">
        <w:rPr>
          <w:bCs/>
          <w:szCs w:val="24"/>
          <w:vertAlign w:val="superscript"/>
        </w:rPr>
        <w:t>2</w:t>
      </w:r>
      <w:r w:rsidRPr="005572FA">
        <w:rPr>
          <w:bCs/>
          <w:szCs w:val="24"/>
        </w:rPr>
        <w:t xml:space="preserve"> vnitřní plochy potrubí. Únik vody se zjistí doléváním měřené vody. Při negativním výsledku se netěsnost opraví a zkouška se opakuje. Vodní sloupec může být stanoven podlahovou vpustí v nejnižším podlaží, čistící tvarovkou na odpadním potrubí nebo výškou terénu.</w:t>
      </w:r>
    </w:p>
    <w:p w14:paraId="25843058" w14:textId="77777777" w:rsidR="00271701" w:rsidRPr="00C946EB" w:rsidRDefault="00271701" w:rsidP="00C946EB">
      <w:pPr>
        <w:pStyle w:val="Nadpis1"/>
        <w:numPr>
          <w:ilvl w:val="0"/>
          <w:numId w:val="28"/>
        </w:numPr>
      </w:pPr>
      <w:bookmarkStart w:id="5" w:name="_Toc148611741"/>
      <w:r w:rsidRPr="00C946EB">
        <w:t>Závěr</w:t>
      </w:r>
      <w:bookmarkEnd w:id="5"/>
      <w:r w:rsidRPr="00C946EB">
        <w:t xml:space="preserve"> </w:t>
      </w:r>
    </w:p>
    <w:p w14:paraId="5B3F6401" w14:textId="77777777" w:rsidR="00271701" w:rsidRPr="005572FA" w:rsidRDefault="00271701" w:rsidP="00271701">
      <w:pPr>
        <w:pStyle w:val="Zkladntextodsazen"/>
        <w:ind w:left="0"/>
        <w:rPr>
          <w:color w:val="000000"/>
        </w:rPr>
      </w:pPr>
      <w:r w:rsidRPr="005572FA">
        <w:rPr>
          <w:color w:val="000000" w:themeColor="text1"/>
        </w:rPr>
        <w:t>Při práci budou důsledně dodržovány předpisy vyhlášek ČÚBP (Český úřad bezpečnosti práce) a předpisů souvisejících s normami ČSN. Všechny použité materiály budou mít platné atesty českých státních zkušeben.</w:t>
      </w:r>
    </w:p>
    <w:p w14:paraId="29EC5182" w14:textId="77777777" w:rsidR="00271701" w:rsidRPr="005572FA" w:rsidRDefault="00271701" w:rsidP="00271701">
      <w:pPr>
        <w:pStyle w:val="Zkladntextodsazen"/>
        <w:ind w:left="0"/>
        <w:rPr>
          <w:color w:val="000000"/>
        </w:rPr>
      </w:pPr>
      <w:r w:rsidRPr="005572FA">
        <w:rPr>
          <w:color w:val="000000"/>
        </w:rPr>
        <w:t xml:space="preserve">Práce se budou provádět technologiemi použitými na obdobných stavbách a nepředpokládají se zvláštní rizika a nebezpečí. </w:t>
      </w:r>
    </w:p>
    <w:p w14:paraId="69FFA537" w14:textId="77777777" w:rsidR="00271701" w:rsidRPr="005572FA" w:rsidRDefault="00271701" w:rsidP="00271701">
      <w:pPr>
        <w:pStyle w:val="Zkladntextodsazen"/>
        <w:ind w:left="0"/>
        <w:rPr>
          <w:color w:val="000000"/>
        </w:rPr>
      </w:pPr>
      <w:r w:rsidRPr="005572FA">
        <w:rPr>
          <w:color w:val="000000" w:themeColor="text1"/>
        </w:rPr>
        <w:t>Ze strany projektanta není námitek v případě záměny výrobků, které jsou uvedeny v projektu za předpokladu, že budou dodrženy veškeré standardy a technické parametry.</w:t>
      </w:r>
    </w:p>
    <w:p w14:paraId="0F7229A4" w14:textId="77777777" w:rsidR="00271701" w:rsidRPr="005572FA" w:rsidRDefault="00271701" w:rsidP="00271701">
      <w:r w:rsidRPr="005572FA">
        <w:rPr>
          <w:rFonts w:cs="Arial"/>
          <w:snapToGrid w:val="0"/>
        </w:rPr>
        <w:t xml:space="preserve">Tato technická zpráva je nedílnou součástí projektové dokumentace a je nutno se s ní komplexně seznámit. </w:t>
      </w:r>
    </w:p>
    <w:p w14:paraId="402AF3CA" w14:textId="77777777" w:rsidR="005572FA" w:rsidRPr="005572FA" w:rsidRDefault="005572FA" w:rsidP="00423A24">
      <w:pPr>
        <w:pStyle w:val="Zkladntext"/>
      </w:pPr>
    </w:p>
    <w:p w14:paraId="50DBF321" w14:textId="54AF2D4E" w:rsidR="00423A24" w:rsidRPr="005572FA" w:rsidRDefault="00423A24" w:rsidP="565C2A6B">
      <w:pPr>
        <w:pStyle w:val="Zkladntextodsazen"/>
        <w:rPr>
          <w:caps/>
        </w:rPr>
      </w:pPr>
      <w:r w:rsidRPr="005572FA">
        <w:t xml:space="preserve">Použité normy: </w:t>
      </w:r>
    </w:p>
    <w:p w14:paraId="3AD726E3" w14:textId="747E928E" w:rsidR="00CD185B" w:rsidRPr="005572FA" w:rsidRDefault="00CD185B" w:rsidP="00910163">
      <w:pPr>
        <w:pStyle w:val="Zkladntextodsazen"/>
        <w:ind w:left="0"/>
        <w:rPr>
          <w:b/>
          <w:color w:val="000000"/>
        </w:rPr>
      </w:pPr>
      <w:r w:rsidRPr="005572FA">
        <w:rPr>
          <w:color w:val="000000"/>
        </w:rPr>
        <w:t>ČSN EN 806-1 (73 6660): 2002 Vnitřní vodovod pro rozvod vody určené k lidské spotřebě. Část 1: Všeobecně</w:t>
      </w:r>
    </w:p>
    <w:p w14:paraId="6AFBA2C9" w14:textId="77777777" w:rsidR="00CD185B" w:rsidRPr="005572FA" w:rsidRDefault="00CD185B" w:rsidP="00910163">
      <w:pPr>
        <w:pStyle w:val="Zkladntextodsazen"/>
        <w:ind w:left="0"/>
        <w:rPr>
          <w:b/>
          <w:color w:val="000000"/>
        </w:rPr>
      </w:pPr>
      <w:r w:rsidRPr="005572FA">
        <w:rPr>
          <w:color w:val="000000"/>
        </w:rPr>
        <w:t>ČSN EN 806-2 (75 5410): 2005 Vnitřní vodovod pro rozvod vody určené k lidské spotřebě. Část 2: Navrhování</w:t>
      </w:r>
    </w:p>
    <w:p w14:paraId="52A0EE6E" w14:textId="77777777" w:rsidR="00CD185B" w:rsidRPr="005572FA" w:rsidRDefault="00CD185B" w:rsidP="00910163">
      <w:pPr>
        <w:pStyle w:val="Zkladntextodsazen"/>
        <w:ind w:left="0"/>
        <w:rPr>
          <w:b/>
          <w:color w:val="000000"/>
        </w:rPr>
      </w:pPr>
      <w:r w:rsidRPr="005572FA">
        <w:rPr>
          <w:color w:val="000000"/>
        </w:rPr>
        <w:t>ČSN EN 806-3 (75 5410): 2006 Vnitřní vodovod pro rozvod vody určené k lidské spotřebě. Část 3: Dimenzováni potrubí- Zjednodušená metoda</w:t>
      </w:r>
    </w:p>
    <w:p w14:paraId="02E7E415" w14:textId="77777777" w:rsidR="00CD185B" w:rsidRPr="005572FA" w:rsidRDefault="00CD185B" w:rsidP="00910163">
      <w:pPr>
        <w:pStyle w:val="Zkladntextodsazen"/>
        <w:ind w:left="0"/>
        <w:rPr>
          <w:b/>
          <w:color w:val="000000"/>
        </w:rPr>
      </w:pPr>
      <w:r w:rsidRPr="005572FA">
        <w:rPr>
          <w:color w:val="000000"/>
        </w:rPr>
        <w:t>ČSN 75 5401: 2007 Navrhování vodovodního potrubí</w:t>
      </w:r>
    </w:p>
    <w:p w14:paraId="15259F3F" w14:textId="77777777" w:rsidR="00CD185B" w:rsidRPr="005572FA" w:rsidRDefault="00CD185B" w:rsidP="00910163">
      <w:pPr>
        <w:pStyle w:val="Zkladntextodsazen"/>
        <w:ind w:left="0"/>
        <w:rPr>
          <w:b/>
          <w:color w:val="000000"/>
        </w:rPr>
      </w:pPr>
      <w:r w:rsidRPr="005572FA">
        <w:rPr>
          <w:color w:val="000000"/>
        </w:rPr>
        <w:t>TNV 75 5402: 2007 Výstavba vodovodního potrubí</w:t>
      </w:r>
    </w:p>
    <w:p w14:paraId="5F5AEE68" w14:textId="77777777" w:rsidR="00CD185B" w:rsidRPr="005572FA" w:rsidRDefault="00CD185B" w:rsidP="00910163">
      <w:pPr>
        <w:pStyle w:val="Zkladntextodsazen"/>
        <w:ind w:left="0"/>
        <w:rPr>
          <w:color w:val="000000"/>
        </w:rPr>
      </w:pPr>
      <w:r w:rsidRPr="005572FA">
        <w:rPr>
          <w:color w:val="000000"/>
        </w:rPr>
        <w:t>ČSN 75 5455 – Výpočet vnitřních vodovodů</w:t>
      </w:r>
    </w:p>
    <w:p w14:paraId="3E78F74E" w14:textId="77777777" w:rsidR="00CD185B" w:rsidRPr="005572FA" w:rsidRDefault="00CD185B" w:rsidP="00910163">
      <w:pPr>
        <w:pStyle w:val="Zkladntextodsazen"/>
        <w:ind w:left="0"/>
        <w:rPr>
          <w:color w:val="000000"/>
        </w:rPr>
      </w:pPr>
      <w:r w:rsidRPr="005572FA">
        <w:rPr>
          <w:color w:val="000000"/>
        </w:rPr>
        <w:t>ČSN 75 6760 – Vnitřní kanalizace</w:t>
      </w:r>
    </w:p>
    <w:p w14:paraId="41B437EA" w14:textId="77777777" w:rsidR="00CD185B" w:rsidRPr="005572FA" w:rsidRDefault="00CD185B" w:rsidP="00910163">
      <w:pPr>
        <w:pStyle w:val="Zkladntextodsazen"/>
        <w:ind w:left="0"/>
        <w:rPr>
          <w:color w:val="000000"/>
        </w:rPr>
      </w:pPr>
      <w:r w:rsidRPr="005572FA">
        <w:rPr>
          <w:color w:val="000000"/>
        </w:rPr>
        <w:t>ČSN EN 12056-1 – Vnitřní kanalizace – Gravitační systémy – část 1: Všeobecné a funkční požadavky</w:t>
      </w:r>
    </w:p>
    <w:p w14:paraId="39D1D7E9" w14:textId="77777777" w:rsidR="00CD185B" w:rsidRPr="005572FA" w:rsidRDefault="00CD185B" w:rsidP="00910163">
      <w:pPr>
        <w:pStyle w:val="Zkladntextodsazen"/>
        <w:ind w:left="0"/>
        <w:rPr>
          <w:color w:val="000000"/>
        </w:rPr>
      </w:pPr>
      <w:r w:rsidRPr="005572FA">
        <w:rPr>
          <w:color w:val="000000"/>
        </w:rPr>
        <w:t>ČSN EN 12056-2 – Vnitřní kanalizace – Gravitační systémy – část 2: Odvádění splaškových odpadních vod – Navrhování a výpočet</w:t>
      </w:r>
    </w:p>
    <w:p w14:paraId="69FBCC0C" w14:textId="75F7AC46" w:rsidR="001D4078" w:rsidRPr="005572FA" w:rsidRDefault="00CD185B" w:rsidP="00910163">
      <w:pPr>
        <w:pStyle w:val="Zkladntextodsazen"/>
        <w:ind w:left="0"/>
        <w:rPr>
          <w:color w:val="000000"/>
        </w:rPr>
      </w:pPr>
      <w:r w:rsidRPr="005572FA">
        <w:rPr>
          <w:color w:val="000000"/>
        </w:rPr>
        <w:t xml:space="preserve">ČSN EN 12056-3 – Vnitřní kanalizace – Gravitační systémy – část 3: Odvádění dešťových vod ze střech – Navrhování a výpočet </w:t>
      </w:r>
    </w:p>
    <w:sectPr w:rsidR="001D4078" w:rsidRPr="005572FA" w:rsidSect="00B50BBE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558" w:bottom="1418" w:left="1560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6FAD" w14:textId="77777777" w:rsidR="00ED25C9" w:rsidRDefault="00ED25C9" w:rsidP="00D974A9">
      <w:pPr>
        <w:spacing w:after="0" w:line="240" w:lineRule="auto"/>
      </w:pPr>
      <w:r>
        <w:separator/>
      </w:r>
    </w:p>
  </w:endnote>
  <w:endnote w:type="continuationSeparator" w:id="0">
    <w:p w14:paraId="2A67B57C" w14:textId="77777777" w:rsidR="00ED25C9" w:rsidRDefault="00ED25C9" w:rsidP="00D974A9">
      <w:pPr>
        <w:spacing w:after="0" w:line="240" w:lineRule="auto"/>
      </w:pPr>
      <w:r>
        <w:continuationSeparator/>
      </w:r>
    </w:p>
  </w:endnote>
  <w:endnote w:type="continuationNotice" w:id="1">
    <w:p w14:paraId="033334B9" w14:textId="77777777" w:rsidR="00ED25C9" w:rsidRDefault="00ED25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2E6E0477" w:rsidR="005936A8" w:rsidRDefault="005936A8" w:rsidP="00B50BBE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878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  </w:t>
    </w:r>
    <w:r w:rsidRPr="005E4593">
      <w:rPr>
        <w:noProof/>
        <w:sz w:val="18"/>
      </w:rPr>
      <w:t xml:space="preserve">Archivní číslo:  </w:t>
    </w:r>
    <w:r w:rsidR="00A725C9">
      <w:rPr>
        <w:noProof/>
        <w:sz w:val="18"/>
      </w:rPr>
      <w:t xml:space="preserve">0404T21-TS101-401           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596872">
      <w:rPr>
        <w:noProof/>
        <w:sz w:val="18"/>
      </w:rPr>
      <w:t>5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4FE2AFE6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0904D6">
      <w:rPr>
        <w:noProof/>
        <w:sz w:val="18"/>
      </w:rPr>
      <w:t xml:space="preserve">0404T21 </w:t>
    </w:r>
    <w:r>
      <w:rPr>
        <w:noProof/>
        <w:sz w:val="18"/>
      </w:rPr>
      <w:t>TS</w:t>
    </w:r>
    <w:r w:rsidR="009B0E83">
      <w:rPr>
        <w:noProof/>
        <w:sz w:val="18"/>
      </w:rPr>
      <w:t>1</w:t>
    </w:r>
    <w:r>
      <w:rPr>
        <w:noProof/>
        <w:sz w:val="18"/>
      </w:rPr>
      <w:t>0</w:t>
    </w:r>
    <w:r w:rsidR="006C165F">
      <w:rPr>
        <w:noProof/>
        <w:sz w:val="18"/>
      </w:rPr>
      <w:t>2</w:t>
    </w:r>
    <w:r w:rsidR="000904D6">
      <w:rPr>
        <w:noProof/>
        <w:sz w:val="18"/>
      </w:rPr>
      <w:t>-</w:t>
    </w:r>
    <w:r w:rsidR="00F61006">
      <w:rPr>
        <w:noProof/>
        <w:sz w:val="18"/>
      </w:rPr>
      <w:t>4</w:t>
    </w:r>
    <w:r>
      <w:rPr>
        <w:noProof/>
        <w:sz w:val="18"/>
      </w:rPr>
      <w:t xml:space="preserve">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596872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34A9E" w14:textId="13046E80" w:rsidR="00B91664" w:rsidRDefault="00B91664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C98FB" w14:textId="1E82FD29" w:rsidR="00B91664" w:rsidRDefault="00B91664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330B2E95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B63579">
      <w:rPr>
        <w:noProof/>
        <w:sz w:val="18"/>
      </w:rPr>
      <w:t>0404T21</w:t>
    </w:r>
    <w:r>
      <w:rPr>
        <w:noProof/>
        <w:sz w:val="18"/>
      </w:rPr>
      <w:t>-TS</w:t>
    </w:r>
    <w:r w:rsidR="00296E5F">
      <w:rPr>
        <w:noProof/>
        <w:sz w:val="18"/>
      </w:rPr>
      <w:t>1</w:t>
    </w:r>
    <w:r>
      <w:rPr>
        <w:noProof/>
        <w:sz w:val="18"/>
      </w:rPr>
      <w:t>0</w:t>
    </w:r>
    <w:r w:rsidR="006C165F">
      <w:rPr>
        <w:noProof/>
        <w:sz w:val="18"/>
      </w:rPr>
      <w:t>2</w:t>
    </w:r>
    <w:r w:rsidR="00B63579">
      <w:rPr>
        <w:noProof/>
        <w:sz w:val="18"/>
      </w:rPr>
      <w:t>-</w:t>
    </w:r>
    <w:r w:rsidR="00A725C9">
      <w:rPr>
        <w:noProof/>
        <w:sz w:val="18"/>
      </w:rPr>
      <w:t>4</w:t>
    </w:r>
    <w:r>
      <w:rPr>
        <w:noProof/>
        <w:sz w:val="18"/>
      </w:rPr>
      <w:t xml:space="preserve">01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596872" w:rsidRPr="00596872">
      <w:rPr>
        <w:noProof/>
      </w:rPr>
      <w:t>2</w:t>
    </w:r>
    <w:r w:rsidRPr="008D492E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EA12" w14:textId="77777777" w:rsidR="00ED25C9" w:rsidRDefault="00ED25C9" w:rsidP="00D974A9">
      <w:pPr>
        <w:spacing w:after="0" w:line="240" w:lineRule="auto"/>
      </w:pPr>
      <w:r>
        <w:separator/>
      </w:r>
    </w:p>
  </w:footnote>
  <w:footnote w:type="continuationSeparator" w:id="0">
    <w:p w14:paraId="4263BD11" w14:textId="77777777" w:rsidR="00ED25C9" w:rsidRDefault="00ED25C9" w:rsidP="00D974A9">
      <w:pPr>
        <w:spacing w:after="0" w:line="240" w:lineRule="auto"/>
      </w:pPr>
      <w:r>
        <w:continuationSeparator/>
      </w:r>
    </w:p>
  </w:footnote>
  <w:footnote w:type="continuationNotice" w:id="1">
    <w:p w14:paraId="7F20586E" w14:textId="77777777" w:rsidR="00ED25C9" w:rsidRDefault="00ED25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0904D6" w:rsidRPr="005B4EA7" w14:paraId="0E74F798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240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76A2E4AF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7A3391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955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58F49822" w14:textId="77777777" w:rsidTr="00B50BBE">
      <w:trPr>
        <w:cantSplit/>
      </w:trPr>
      <w:tc>
        <w:tcPr>
          <w:tcW w:w="1418" w:type="dxa"/>
          <w:vMerge/>
          <w:vAlign w:val="bottom"/>
        </w:tcPr>
        <w:p w14:paraId="384B4774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3B178B72" w:rsidR="000904D6" w:rsidRPr="00EB48AE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A725C9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955" w:type="dxa"/>
          <w:vAlign w:val="bottom"/>
        </w:tcPr>
        <w:p w14:paraId="308427B8" w14:textId="36A0C5DB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8A1992">
            <w:rPr>
              <w:rFonts w:ascii="Arial Narrow" w:hAnsi="Arial Narrow"/>
              <w:sz w:val="20"/>
              <w:szCs w:val="20"/>
            </w:rPr>
            <w:t>10</w:t>
          </w:r>
          <w:r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063099F0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03CADB3F" w14:textId="77777777" w:rsidR="00571087" w:rsidRDefault="00571087" w:rsidP="00571087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SO </w:t>
          </w:r>
          <w:r>
            <w:rPr>
              <w:rFonts w:ascii="Arial Narrow" w:hAnsi="Arial Narrow"/>
              <w:iCs/>
              <w:sz w:val="20"/>
              <w:szCs w:val="20"/>
            </w:rPr>
            <w:t>1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01- </w:t>
          </w:r>
          <w:r>
            <w:rPr>
              <w:rFonts w:ascii="Arial Narrow" w:hAnsi="Arial Narrow"/>
              <w:iCs/>
              <w:sz w:val="20"/>
              <w:szCs w:val="20"/>
            </w:rPr>
            <w:t>Příjem a úprava DŠ</w:t>
          </w:r>
        </w:p>
        <w:p w14:paraId="6E13539E" w14:textId="7A8E3F50" w:rsidR="000904D6" w:rsidRPr="00EB48AE" w:rsidRDefault="00571087" w:rsidP="00571087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3C2FFF">
            <w:rPr>
              <w:rFonts w:ascii="Arial Narrow" w:hAnsi="Arial Narrow"/>
              <w:iCs/>
              <w:sz w:val="20"/>
              <w:szCs w:val="20"/>
            </w:rPr>
            <w:t>SO 106 - Elektrorozvodna DŠ</w:t>
          </w:r>
        </w:p>
      </w:tc>
      <w:tc>
        <w:tcPr>
          <w:tcW w:w="1955" w:type="dxa"/>
          <w:vAlign w:val="bottom"/>
        </w:tcPr>
        <w:p w14:paraId="767BCB3B" w14:textId="42B36ECB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Revize </w:t>
          </w:r>
          <w:r w:rsidR="00296E5F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241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15B152FA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7A3391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13D93BC2" w:rsidR="000904D6" w:rsidRPr="00EB48AE" w:rsidRDefault="00B4290A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A725C9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5C66002B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071BB7">
            <w:rPr>
              <w:rFonts w:ascii="Arial Narrow" w:hAnsi="Arial Narrow"/>
              <w:sz w:val="20"/>
              <w:szCs w:val="20"/>
            </w:rPr>
            <w:t>10</w:t>
          </w:r>
          <w:r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75AF178D" w14:textId="2E8E0C18" w:rsidR="00571087" w:rsidRDefault="00571087" w:rsidP="00571087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SO </w:t>
          </w:r>
          <w:r>
            <w:rPr>
              <w:rFonts w:ascii="Arial Narrow" w:hAnsi="Arial Narrow"/>
              <w:iCs/>
              <w:sz w:val="20"/>
              <w:szCs w:val="20"/>
            </w:rPr>
            <w:t>1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>0</w:t>
          </w:r>
          <w:r w:rsidR="006C165F">
            <w:rPr>
              <w:rFonts w:ascii="Arial Narrow" w:hAnsi="Arial Narrow"/>
              <w:iCs/>
              <w:sz w:val="20"/>
              <w:szCs w:val="20"/>
            </w:rPr>
            <w:t>2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- </w:t>
          </w:r>
          <w:r w:rsidR="006C165F">
            <w:rPr>
              <w:rFonts w:ascii="Arial Narrow" w:hAnsi="Arial Narrow"/>
              <w:iCs/>
              <w:sz w:val="20"/>
              <w:szCs w:val="20"/>
            </w:rPr>
            <w:t>Sklad dřevní štěpky</w:t>
          </w:r>
        </w:p>
        <w:p w14:paraId="692FBE2C" w14:textId="34785A98" w:rsidR="00071BB7" w:rsidRPr="00EB48AE" w:rsidRDefault="00071BB7" w:rsidP="00571087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</w:p>
      </w:tc>
      <w:tc>
        <w:tcPr>
          <w:tcW w:w="1417" w:type="dxa"/>
          <w:vAlign w:val="bottom"/>
        </w:tcPr>
        <w:p w14:paraId="679F8AB4" w14:textId="31EEED75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Revize </w:t>
          </w:r>
          <w:r w:rsidR="009B0E83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E77BD"/>
    <w:multiLevelType w:val="hybridMultilevel"/>
    <w:tmpl w:val="3A0E9CAA"/>
    <w:lvl w:ilvl="0" w:tplc="0526EE86">
      <w:start w:val="1"/>
      <w:numFmt w:val="bullet"/>
      <w:lvlText w:val="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441E96E0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B2B91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9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10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A0B81"/>
    <w:multiLevelType w:val="hybridMultilevel"/>
    <w:tmpl w:val="F9AE2B6A"/>
    <w:lvl w:ilvl="0" w:tplc="8CA89D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5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7847363">
    <w:abstractNumId w:val="5"/>
  </w:num>
  <w:num w:numId="2" w16cid:durableId="1275483874">
    <w:abstractNumId w:val="3"/>
  </w:num>
  <w:num w:numId="3" w16cid:durableId="1782412537">
    <w:abstractNumId w:val="2"/>
  </w:num>
  <w:num w:numId="4" w16cid:durableId="1123960621">
    <w:abstractNumId w:val="4"/>
  </w:num>
  <w:num w:numId="5" w16cid:durableId="1155416276">
    <w:abstractNumId w:val="1"/>
  </w:num>
  <w:num w:numId="6" w16cid:durableId="1332296806">
    <w:abstractNumId w:val="0"/>
  </w:num>
  <w:num w:numId="7" w16cid:durableId="1557352510">
    <w:abstractNumId w:val="5"/>
  </w:num>
  <w:num w:numId="8" w16cid:durableId="552035689">
    <w:abstractNumId w:val="3"/>
  </w:num>
  <w:num w:numId="9" w16cid:durableId="1223754574">
    <w:abstractNumId w:val="2"/>
  </w:num>
  <w:num w:numId="10" w16cid:durableId="20671382">
    <w:abstractNumId w:val="4"/>
  </w:num>
  <w:num w:numId="11" w16cid:durableId="943267395">
    <w:abstractNumId w:val="1"/>
  </w:num>
  <w:num w:numId="12" w16cid:durableId="565065933">
    <w:abstractNumId w:val="0"/>
  </w:num>
  <w:num w:numId="13" w16cid:durableId="1276792876">
    <w:abstractNumId w:val="5"/>
  </w:num>
  <w:num w:numId="14" w16cid:durableId="14506864">
    <w:abstractNumId w:val="3"/>
  </w:num>
  <w:num w:numId="15" w16cid:durableId="356472817">
    <w:abstractNumId w:val="2"/>
  </w:num>
  <w:num w:numId="16" w16cid:durableId="1985114268">
    <w:abstractNumId w:val="4"/>
  </w:num>
  <w:num w:numId="17" w16cid:durableId="1799956867">
    <w:abstractNumId w:val="1"/>
  </w:num>
  <w:num w:numId="18" w16cid:durableId="1134253929">
    <w:abstractNumId w:val="0"/>
  </w:num>
  <w:num w:numId="19" w16cid:durableId="828057095">
    <w:abstractNumId w:val="2"/>
  </w:num>
  <w:num w:numId="20" w16cid:durableId="490488638">
    <w:abstractNumId w:val="2"/>
  </w:num>
  <w:num w:numId="21" w16cid:durableId="1473062720">
    <w:abstractNumId w:val="14"/>
  </w:num>
  <w:num w:numId="22" w16cid:durableId="1966420986">
    <w:abstractNumId w:val="9"/>
  </w:num>
  <w:num w:numId="23" w16cid:durableId="1241986712">
    <w:abstractNumId w:val="13"/>
  </w:num>
  <w:num w:numId="24" w16cid:durableId="431319005">
    <w:abstractNumId w:val="15"/>
  </w:num>
  <w:num w:numId="25" w16cid:durableId="1638560100">
    <w:abstractNumId w:val="12"/>
  </w:num>
  <w:num w:numId="26" w16cid:durableId="1617714845">
    <w:abstractNumId w:val="10"/>
  </w:num>
  <w:num w:numId="27" w16cid:durableId="2003972214">
    <w:abstractNumId w:val="6"/>
  </w:num>
  <w:num w:numId="28" w16cid:durableId="1561403696">
    <w:abstractNumId w:val="8"/>
  </w:num>
  <w:num w:numId="29" w16cid:durableId="1814786312">
    <w:abstractNumId w:val="5"/>
  </w:num>
  <w:num w:numId="30" w16cid:durableId="125398635">
    <w:abstractNumId w:val="5"/>
  </w:num>
  <w:num w:numId="31" w16cid:durableId="1041325598">
    <w:abstractNumId w:val="5"/>
  </w:num>
  <w:num w:numId="32" w16cid:durableId="1976444499">
    <w:abstractNumId w:val="7"/>
  </w:num>
  <w:num w:numId="33" w16cid:durableId="1809392529">
    <w:abstractNumId w:val="11"/>
  </w:num>
  <w:num w:numId="34" w16cid:durableId="6614864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A9"/>
    <w:rsid w:val="00000CB0"/>
    <w:rsid w:val="0000335B"/>
    <w:rsid w:val="000036A8"/>
    <w:rsid w:val="00011ED9"/>
    <w:rsid w:val="00014567"/>
    <w:rsid w:val="000212F5"/>
    <w:rsid w:val="00025888"/>
    <w:rsid w:val="00034B60"/>
    <w:rsid w:val="00042D6F"/>
    <w:rsid w:val="00043E55"/>
    <w:rsid w:val="00045519"/>
    <w:rsid w:val="000474F5"/>
    <w:rsid w:val="00047FB4"/>
    <w:rsid w:val="000512CA"/>
    <w:rsid w:val="000545E9"/>
    <w:rsid w:val="00055FC4"/>
    <w:rsid w:val="00057037"/>
    <w:rsid w:val="00061039"/>
    <w:rsid w:val="000619C8"/>
    <w:rsid w:val="00064439"/>
    <w:rsid w:val="00065B96"/>
    <w:rsid w:val="00067D24"/>
    <w:rsid w:val="0007020A"/>
    <w:rsid w:val="00070504"/>
    <w:rsid w:val="00070B73"/>
    <w:rsid w:val="00071BB7"/>
    <w:rsid w:val="00073C99"/>
    <w:rsid w:val="00074C95"/>
    <w:rsid w:val="00075C36"/>
    <w:rsid w:val="00080418"/>
    <w:rsid w:val="00083820"/>
    <w:rsid w:val="000904D6"/>
    <w:rsid w:val="00090A77"/>
    <w:rsid w:val="00094A43"/>
    <w:rsid w:val="00096CC9"/>
    <w:rsid w:val="0009789F"/>
    <w:rsid w:val="00097E6A"/>
    <w:rsid w:val="000A1867"/>
    <w:rsid w:val="000A300E"/>
    <w:rsid w:val="000A43FB"/>
    <w:rsid w:val="000A6803"/>
    <w:rsid w:val="000B1B78"/>
    <w:rsid w:val="000B45D9"/>
    <w:rsid w:val="000C133E"/>
    <w:rsid w:val="000C39C0"/>
    <w:rsid w:val="000C5AC4"/>
    <w:rsid w:val="000C734D"/>
    <w:rsid w:val="000D1FFE"/>
    <w:rsid w:val="000D29D8"/>
    <w:rsid w:val="000D53C3"/>
    <w:rsid w:val="000D6083"/>
    <w:rsid w:val="000D77E8"/>
    <w:rsid w:val="000D7FFA"/>
    <w:rsid w:val="000E068A"/>
    <w:rsid w:val="000E0A0D"/>
    <w:rsid w:val="000E5C98"/>
    <w:rsid w:val="000E6A30"/>
    <w:rsid w:val="000F0A85"/>
    <w:rsid w:val="000F222F"/>
    <w:rsid w:val="000F49FA"/>
    <w:rsid w:val="000F610E"/>
    <w:rsid w:val="0010740A"/>
    <w:rsid w:val="00110CC5"/>
    <w:rsid w:val="001118E9"/>
    <w:rsid w:val="00111D4D"/>
    <w:rsid w:val="001135AB"/>
    <w:rsid w:val="00113FF3"/>
    <w:rsid w:val="00122E88"/>
    <w:rsid w:val="001244A9"/>
    <w:rsid w:val="00124939"/>
    <w:rsid w:val="0012603C"/>
    <w:rsid w:val="0012619B"/>
    <w:rsid w:val="001269A1"/>
    <w:rsid w:val="00130C82"/>
    <w:rsid w:val="00131752"/>
    <w:rsid w:val="001352E4"/>
    <w:rsid w:val="00136E70"/>
    <w:rsid w:val="00136E9B"/>
    <w:rsid w:val="001370AB"/>
    <w:rsid w:val="00137F44"/>
    <w:rsid w:val="001506BA"/>
    <w:rsid w:val="00150945"/>
    <w:rsid w:val="00151575"/>
    <w:rsid w:val="00152384"/>
    <w:rsid w:val="001524AF"/>
    <w:rsid w:val="001529CA"/>
    <w:rsid w:val="00153555"/>
    <w:rsid w:val="00154687"/>
    <w:rsid w:val="00156083"/>
    <w:rsid w:val="00160648"/>
    <w:rsid w:val="001612F4"/>
    <w:rsid w:val="0016519B"/>
    <w:rsid w:val="00165244"/>
    <w:rsid w:val="001778AD"/>
    <w:rsid w:val="001806CA"/>
    <w:rsid w:val="00181E40"/>
    <w:rsid w:val="0018381F"/>
    <w:rsid w:val="00184FBD"/>
    <w:rsid w:val="0019008F"/>
    <w:rsid w:val="00191800"/>
    <w:rsid w:val="00194A5C"/>
    <w:rsid w:val="00194CB8"/>
    <w:rsid w:val="001A3F90"/>
    <w:rsid w:val="001A42A8"/>
    <w:rsid w:val="001A6287"/>
    <w:rsid w:val="001A7948"/>
    <w:rsid w:val="001B448B"/>
    <w:rsid w:val="001C036B"/>
    <w:rsid w:val="001C26CB"/>
    <w:rsid w:val="001C376C"/>
    <w:rsid w:val="001C66CC"/>
    <w:rsid w:val="001C7DA4"/>
    <w:rsid w:val="001D123B"/>
    <w:rsid w:val="001D4078"/>
    <w:rsid w:val="001D6911"/>
    <w:rsid w:val="001D7B8E"/>
    <w:rsid w:val="001E0E85"/>
    <w:rsid w:val="001E147E"/>
    <w:rsid w:val="001E2BB4"/>
    <w:rsid w:val="001E3DBF"/>
    <w:rsid w:val="001F3215"/>
    <w:rsid w:val="001F367D"/>
    <w:rsid w:val="001F3D45"/>
    <w:rsid w:val="00201B00"/>
    <w:rsid w:val="00202386"/>
    <w:rsid w:val="00202E89"/>
    <w:rsid w:val="002031B5"/>
    <w:rsid w:val="00204247"/>
    <w:rsid w:val="002046C5"/>
    <w:rsid w:val="00206780"/>
    <w:rsid w:val="00211B28"/>
    <w:rsid w:val="002210A8"/>
    <w:rsid w:val="002213EE"/>
    <w:rsid w:val="00221526"/>
    <w:rsid w:val="002265A1"/>
    <w:rsid w:val="002272D2"/>
    <w:rsid w:val="00227585"/>
    <w:rsid w:val="00230E6B"/>
    <w:rsid w:val="00232644"/>
    <w:rsid w:val="00235544"/>
    <w:rsid w:val="002406CC"/>
    <w:rsid w:val="002426F8"/>
    <w:rsid w:val="00244D2C"/>
    <w:rsid w:val="00244FE2"/>
    <w:rsid w:val="002508E7"/>
    <w:rsid w:val="002509E0"/>
    <w:rsid w:val="0025726B"/>
    <w:rsid w:val="00262BC2"/>
    <w:rsid w:val="002638C3"/>
    <w:rsid w:val="00266245"/>
    <w:rsid w:val="00267383"/>
    <w:rsid w:val="0027068B"/>
    <w:rsid w:val="00271521"/>
    <w:rsid w:val="0027170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96E5F"/>
    <w:rsid w:val="002A5AFE"/>
    <w:rsid w:val="002B0E1D"/>
    <w:rsid w:val="002B2B0D"/>
    <w:rsid w:val="002B396F"/>
    <w:rsid w:val="002B560F"/>
    <w:rsid w:val="002C0E28"/>
    <w:rsid w:val="002C2803"/>
    <w:rsid w:val="002C3010"/>
    <w:rsid w:val="002C3E66"/>
    <w:rsid w:val="002C494E"/>
    <w:rsid w:val="002C5318"/>
    <w:rsid w:val="002C65F7"/>
    <w:rsid w:val="002D1EB9"/>
    <w:rsid w:val="002D32F7"/>
    <w:rsid w:val="002D4CD8"/>
    <w:rsid w:val="002D6A6C"/>
    <w:rsid w:val="002E50C7"/>
    <w:rsid w:val="002F0DAF"/>
    <w:rsid w:val="002F14FD"/>
    <w:rsid w:val="002F25A7"/>
    <w:rsid w:val="002F3539"/>
    <w:rsid w:val="002F588C"/>
    <w:rsid w:val="002F7F71"/>
    <w:rsid w:val="003016A6"/>
    <w:rsid w:val="003019C9"/>
    <w:rsid w:val="0030371F"/>
    <w:rsid w:val="00307441"/>
    <w:rsid w:val="0031118B"/>
    <w:rsid w:val="00313AE4"/>
    <w:rsid w:val="00313F43"/>
    <w:rsid w:val="00314929"/>
    <w:rsid w:val="00316230"/>
    <w:rsid w:val="00317DBD"/>
    <w:rsid w:val="00322106"/>
    <w:rsid w:val="0032319A"/>
    <w:rsid w:val="0032347B"/>
    <w:rsid w:val="003234D1"/>
    <w:rsid w:val="0032455E"/>
    <w:rsid w:val="00325EAE"/>
    <w:rsid w:val="00326A5E"/>
    <w:rsid w:val="00334E97"/>
    <w:rsid w:val="0033597E"/>
    <w:rsid w:val="003402DB"/>
    <w:rsid w:val="003435D8"/>
    <w:rsid w:val="00343BA9"/>
    <w:rsid w:val="00350952"/>
    <w:rsid w:val="003509E8"/>
    <w:rsid w:val="00352D0A"/>
    <w:rsid w:val="00357F18"/>
    <w:rsid w:val="003618CE"/>
    <w:rsid w:val="00363B0E"/>
    <w:rsid w:val="003657F1"/>
    <w:rsid w:val="003660F9"/>
    <w:rsid w:val="00373B21"/>
    <w:rsid w:val="00373D8E"/>
    <w:rsid w:val="00374965"/>
    <w:rsid w:val="00396E76"/>
    <w:rsid w:val="003A3BC4"/>
    <w:rsid w:val="003A494A"/>
    <w:rsid w:val="003B00C4"/>
    <w:rsid w:val="003B4819"/>
    <w:rsid w:val="003B7955"/>
    <w:rsid w:val="003C1CD9"/>
    <w:rsid w:val="003C2F10"/>
    <w:rsid w:val="003C3D81"/>
    <w:rsid w:val="003C4814"/>
    <w:rsid w:val="003C4F80"/>
    <w:rsid w:val="003C5B35"/>
    <w:rsid w:val="003D3B0D"/>
    <w:rsid w:val="003D4EF7"/>
    <w:rsid w:val="003D59ED"/>
    <w:rsid w:val="003D70C7"/>
    <w:rsid w:val="003D7912"/>
    <w:rsid w:val="003E0624"/>
    <w:rsid w:val="003E380E"/>
    <w:rsid w:val="003E5A28"/>
    <w:rsid w:val="003E71AB"/>
    <w:rsid w:val="003E7518"/>
    <w:rsid w:val="003F1663"/>
    <w:rsid w:val="003F1905"/>
    <w:rsid w:val="003F720D"/>
    <w:rsid w:val="00401B2C"/>
    <w:rsid w:val="0040334B"/>
    <w:rsid w:val="00404C2D"/>
    <w:rsid w:val="00406828"/>
    <w:rsid w:val="00407DA5"/>
    <w:rsid w:val="00411EDD"/>
    <w:rsid w:val="0041236F"/>
    <w:rsid w:val="00413CFF"/>
    <w:rsid w:val="00417B08"/>
    <w:rsid w:val="004202DE"/>
    <w:rsid w:val="00420B81"/>
    <w:rsid w:val="00423914"/>
    <w:rsid w:val="00423A24"/>
    <w:rsid w:val="00426721"/>
    <w:rsid w:val="00430D25"/>
    <w:rsid w:val="00436FD6"/>
    <w:rsid w:val="00437D2B"/>
    <w:rsid w:val="0044182F"/>
    <w:rsid w:val="00441C08"/>
    <w:rsid w:val="0044656E"/>
    <w:rsid w:val="004466C8"/>
    <w:rsid w:val="0044780A"/>
    <w:rsid w:val="0045184B"/>
    <w:rsid w:val="00454068"/>
    <w:rsid w:val="0045477E"/>
    <w:rsid w:val="004547A6"/>
    <w:rsid w:val="004563A0"/>
    <w:rsid w:val="00456E07"/>
    <w:rsid w:val="00456FCE"/>
    <w:rsid w:val="0046154B"/>
    <w:rsid w:val="00461FB0"/>
    <w:rsid w:val="00465150"/>
    <w:rsid w:val="00465B23"/>
    <w:rsid w:val="00470BA8"/>
    <w:rsid w:val="004711CF"/>
    <w:rsid w:val="0047198C"/>
    <w:rsid w:val="00473EE3"/>
    <w:rsid w:val="0047586F"/>
    <w:rsid w:val="00475B20"/>
    <w:rsid w:val="004802D3"/>
    <w:rsid w:val="00481BF4"/>
    <w:rsid w:val="00481C4A"/>
    <w:rsid w:val="00487E05"/>
    <w:rsid w:val="00490C22"/>
    <w:rsid w:val="004926BA"/>
    <w:rsid w:val="004931F4"/>
    <w:rsid w:val="00493DA3"/>
    <w:rsid w:val="004A3755"/>
    <w:rsid w:val="004A56DD"/>
    <w:rsid w:val="004B2DC5"/>
    <w:rsid w:val="004B3E23"/>
    <w:rsid w:val="004C2D45"/>
    <w:rsid w:val="004C6231"/>
    <w:rsid w:val="004C656D"/>
    <w:rsid w:val="004D25BB"/>
    <w:rsid w:val="004D57A4"/>
    <w:rsid w:val="004D7F5E"/>
    <w:rsid w:val="004E0D1F"/>
    <w:rsid w:val="004E3A3A"/>
    <w:rsid w:val="004E6E10"/>
    <w:rsid w:val="004F1A17"/>
    <w:rsid w:val="004F4DD6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21170"/>
    <w:rsid w:val="005226D6"/>
    <w:rsid w:val="00524308"/>
    <w:rsid w:val="00524986"/>
    <w:rsid w:val="00536C74"/>
    <w:rsid w:val="00540978"/>
    <w:rsid w:val="005471CF"/>
    <w:rsid w:val="005475CC"/>
    <w:rsid w:val="0055161E"/>
    <w:rsid w:val="00551736"/>
    <w:rsid w:val="00551A04"/>
    <w:rsid w:val="005540EF"/>
    <w:rsid w:val="005572FA"/>
    <w:rsid w:val="0056243A"/>
    <w:rsid w:val="00563F99"/>
    <w:rsid w:val="00565E51"/>
    <w:rsid w:val="00571087"/>
    <w:rsid w:val="00572C42"/>
    <w:rsid w:val="00573C4F"/>
    <w:rsid w:val="00577FEA"/>
    <w:rsid w:val="00583EF0"/>
    <w:rsid w:val="0058422E"/>
    <w:rsid w:val="005850EA"/>
    <w:rsid w:val="005908E7"/>
    <w:rsid w:val="0059144F"/>
    <w:rsid w:val="00592E2B"/>
    <w:rsid w:val="005936A8"/>
    <w:rsid w:val="00594950"/>
    <w:rsid w:val="005960C0"/>
    <w:rsid w:val="00596872"/>
    <w:rsid w:val="00596AB6"/>
    <w:rsid w:val="00597DC4"/>
    <w:rsid w:val="005A047B"/>
    <w:rsid w:val="005A13C7"/>
    <w:rsid w:val="005A153E"/>
    <w:rsid w:val="005A1652"/>
    <w:rsid w:val="005A46C5"/>
    <w:rsid w:val="005A52EE"/>
    <w:rsid w:val="005A5B94"/>
    <w:rsid w:val="005A6574"/>
    <w:rsid w:val="005A7B88"/>
    <w:rsid w:val="005B047D"/>
    <w:rsid w:val="005B22E5"/>
    <w:rsid w:val="005B5C2D"/>
    <w:rsid w:val="005B6BB3"/>
    <w:rsid w:val="005C029F"/>
    <w:rsid w:val="005C7EFD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2BC6"/>
    <w:rsid w:val="0060347B"/>
    <w:rsid w:val="00604578"/>
    <w:rsid w:val="0060587C"/>
    <w:rsid w:val="006062B2"/>
    <w:rsid w:val="0061175A"/>
    <w:rsid w:val="0061252C"/>
    <w:rsid w:val="00613E4F"/>
    <w:rsid w:val="006224A0"/>
    <w:rsid w:val="00624973"/>
    <w:rsid w:val="00626311"/>
    <w:rsid w:val="00631CFB"/>
    <w:rsid w:val="00644204"/>
    <w:rsid w:val="0064481D"/>
    <w:rsid w:val="0065098D"/>
    <w:rsid w:val="00653D6F"/>
    <w:rsid w:val="006545D9"/>
    <w:rsid w:val="00660A82"/>
    <w:rsid w:val="00660AC4"/>
    <w:rsid w:val="006639FC"/>
    <w:rsid w:val="0067127F"/>
    <w:rsid w:val="00673612"/>
    <w:rsid w:val="00673871"/>
    <w:rsid w:val="00674735"/>
    <w:rsid w:val="00674854"/>
    <w:rsid w:val="00677FA2"/>
    <w:rsid w:val="00681493"/>
    <w:rsid w:val="00682780"/>
    <w:rsid w:val="00685B6F"/>
    <w:rsid w:val="00690AA5"/>
    <w:rsid w:val="006915A1"/>
    <w:rsid w:val="006970FA"/>
    <w:rsid w:val="006A2E7C"/>
    <w:rsid w:val="006A33B2"/>
    <w:rsid w:val="006A3B87"/>
    <w:rsid w:val="006A4A1B"/>
    <w:rsid w:val="006A4E66"/>
    <w:rsid w:val="006A5CC7"/>
    <w:rsid w:val="006A6DE2"/>
    <w:rsid w:val="006B130C"/>
    <w:rsid w:val="006B1683"/>
    <w:rsid w:val="006B453C"/>
    <w:rsid w:val="006B54FC"/>
    <w:rsid w:val="006B6B2D"/>
    <w:rsid w:val="006B793C"/>
    <w:rsid w:val="006C165F"/>
    <w:rsid w:val="006C3F17"/>
    <w:rsid w:val="006C4857"/>
    <w:rsid w:val="006C4C7C"/>
    <w:rsid w:val="006D2353"/>
    <w:rsid w:val="006D4340"/>
    <w:rsid w:val="006D57AD"/>
    <w:rsid w:val="006D6069"/>
    <w:rsid w:val="006D6450"/>
    <w:rsid w:val="006D7654"/>
    <w:rsid w:val="006E7FDB"/>
    <w:rsid w:val="006F115C"/>
    <w:rsid w:val="006F1D09"/>
    <w:rsid w:val="006F1F28"/>
    <w:rsid w:val="006F5FC2"/>
    <w:rsid w:val="006F7615"/>
    <w:rsid w:val="00700CE0"/>
    <w:rsid w:val="00701CFF"/>
    <w:rsid w:val="00701D4D"/>
    <w:rsid w:val="00701DC9"/>
    <w:rsid w:val="0070346D"/>
    <w:rsid w:val="00705E69"/>
    <w:rsid w:val="00710B65"/>
    <w:rsid w:val="0071233D"/>
    <w:rsid w:val="00713867"/>
    <w:rsid w:val="00714752"/>
    <w:rsid w:val="00716158"/>
    <w:rsid w:val="0071791F"/>
    <w:rsid w:val="00717BDA"/>
    <w:rsid w:val="0073032B"/>
    <w:rsid w:val="00737403"/>
    <w:rsid w:val="00737EF9"/>
    <w:rsid w:val="007405F9"/>
    <w:rsid w:val="00740D95"/>
    <w:rsid w:val="00744F98"/>
    <w:rsid w:val="00745284"/>
    <w:rsid w:val="00746793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2723"/>
    <w:rsid w:val="00793C13"/>
    <w:rsid w:val="00793DA7"/>
    <w:rsid w:val="007A3153"/>
    <w:rsid w:val="007A3391"/>
    <w:rsid w:val="007B09CB"/>
    <w:rsid w:val="007B13FB"/>
    <w:rsid w:val="007B275E"/>
    <w:rsid w:val="007B3FE9"/>
    <w:rsid w:val="007B46C7"/>
    <w:rsid w:val="007C28A9"/>
    <w:rsid w:val="007C412C"/>
    <w:rsid w:val="007C433B"/>
    <w:rsid w:val="007D1927"/>
    <w:rsid w:val="007D20E6"/>
    <w:rsid w:val="007D3243"/>
    <w:rsid w:val="007D3A15"/>
    <w:rsid w:val="007D68AB"/>
    <w:rsid w:val="007D7646"/>
    <w:rsid w:val="007D7AFE"/>
    <w:rsid w:val="007E1F17"/>
    <w:rsid w:val="007E5B08"/>
    <w:rsid w:val="007F05CB"/>
    <w:rsid w:val="007F2B7A"/>
    <w:rsid w:val="007F39A3"/>
    <w:rsid w:val="007F4451"/>
    <w:rsid w:val="007F4DDC"/>
    <w:rsid w:val="00801022"/>
    <w:rsid w:val="00802AA4"/>
    <w:rsid w:val="00805E6B"/>
    <w:rsid w:val="0080682E"/>
    <w:rsid w:val="00811A17"/>
    <w:rsid w:val="00812B4D"/>
    <w:rsid w:val="00815B40"/>
    <w:rsid w:val="00821EAF"/>
    <w:rsid w:val="00841E0B"/>
    <w:rsid w:val="00844834"/>
    <w:rsid w:val="00846F4B"/>
    <w:rsid w:val="0084713C"/>
    <w:rsid w:val="00851FC0"/>
    <w:rsid w:val="00852C2C"/>
    <w:rsid w:val="00854671"/>
    <w:rsid w:val="008612D6"/>
    <w:rsid w:val="008642F4"/>
    <w:rsid w:val="008654A9"/>
    <w:rsid w:val="00865EB1"/>
    <w:rsid w:val="008666A7"/>
    <w:rsid w:val="00866AC5"/>
    <w:rsid w:val="00867141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92"/>
    <w:rsid w:val="008A19FE"/>
    <w:rsid w:val="008A20E4"/>
    <w:rsid w:val="008A27A9"/>
    <w:rsid w:val="008A35B4"/>
    <w:rsid w:val="008A56D1"/>
    <w:rsid w:val="008B06AD"/>
    <w:rsid w:val="008B0CA2"/>
    <w:rsid w:val="008B0F20"/>
    <w:rsid w:val="008B1806"/>
    <w:rsid w:val="008B7294"/>
    <w:rsid w:val="008C1C4A"/>
    <w:rsid w:val="008C5D32"/>
    <w:rsid w:val="008C68AC"/>
    <w:rsid w:val="008D1263"/>
    <w:rsid w:val="008D14D7"/>
    <w:rsid w:val="008D2C99"/>
    <w:rsid w:val="008D2D68"/>
    <w:rsid w:val="008D36E2"/>
    <w:rsid w:val="008D3AA4"/>
    <w:rsid w:val="008D492E"/>
    <w:rsid w:val="008D6B51"/>
    <w:rsid w:val="008E4BAC"/>
    <w:rsid w:val="008E79B6"/>
    <w:rsid w:val="008F15AD"/>
    <w:rsid w:val="008F18C0"/>
    <w:rsid w:val="00901549"/>
    <w:rsid w:val="00901E1B"/>
    <w:rsid w:val="00910163"/>
    <w:rsid w:val="00910173"/>
    <w:rsid w:val="00910307"/>
    <w:rsid w:val="00915821"/>
    <w:rsid w:val="009176C0"/>
    <w:rsid w:val="009177CA"/>
    <w:rsid w:val="00920B51"/>
    <w:rsid w:val="00920CE0"/>
    <w:rsid w:val="009211EC"/>
    <w:rsid w:val="00921488"/>
    <w:rsid w:val="009219D6"/>
    <w:rsid w:val="00922DD4"/>
    <w:rsid w:val="00925DA1"/>
    <w:rsid w:val="00930469"/>
    <w:rsid w:val="009334F3"/>
    <w:rsid w:val="009342D2"/>
    <w:rsid w:val="00934506"/>
    <w:rsid w:val="00934906"/>
    <w:rsid w:val="00940720"/>
    <w:rsid w:val="00942526"/>
    <w:rsid w:val="00946775"/>
    <w:rsid w:val="00950DB0"/>
    <w:rsid w:val="00952554"/>
    <w:rsid w:val="0095299E"/>
    <w:rsid w:val="00953668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90611"/>
    <w:rsid w:val="00992B0D"/>
    <w:rsid w:val="0099693F"/>
    <w:rsid w:val="00997167"/>
    <w:rsid w:val="009A03A3"/>
    <w:rsid w:val="009A0712"/>
    <w:rsid w:val="009A0DF8"/>
    <w:rsid w:val="009A1854"/>
    <w:rsid w:val="009A18D0"/>
    <w:rsid w:val="009A3371"/>
    <w:rsid w:val="009A33A3"/>
    <w:rsid w:val="009A35EC"/>
    <w:rsid w:val="009A5A50"/>
    <w:rsid w:val="009A6CC6"/>
    <w:rsid w:val="009B02AB"/>
    <w:rsid w:val="009B0E83"/>
    <w:rsid w:val="009B6362"/>
    <w:rsid w:val="009C1A9A"/>
    <w:rsid w:val="009C2DCD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D2"/>
    <w:rsid w:val="00A1008B"/>
    <w:rsid w:val="00A10925"/>
    <w:rsid w:val="00A10B49"/>
    <w:rsid w:val="00A11D7D"/>
    <w:rsid w:val="00A1464B"/>
    <w:rsid w:val="00A1719B"/>
    <w:rsid w:val="00A21C82"/>
    <w:rsid w:val="00A22001"/>
    <w:rsid w:val="00A23099"/>
    <w:rsid w:val="00A2442E"/>
    <w:rsid w:val="00A26790"/>
    <w:rsid w:val="00A26F01"/>
    <w:rsid w:val="00A2722E"/>
    <w:rsid w:val="00A3165A"/>
    <w:rsid w:val="00A35735"/>
    <w:rsid w:val="00A35AD7"/>
    <w:rsid w:val="00A40447"/>
    <w:rsid w:val="00A4115B"/>
    <w:rsid w:val="00A4295F"/>
    <w:rsid w:val="00A43911"/>
    <w:rsid w:val="00A444EB"/>
    <w:rsid w:val="00A450DC"/>
    <w:rsid w:val="00A52136"/>
    <w:rsid w:val="00A53553"/>
    <w:rsid w:val="00A55A10"/>
    <w:rsid w:val="00A614A5"/>
    <w:rsid w:val="00A65B8E"/>
    <w:rsid w:val="00A65D15"/>
    <w:rsid w:val="00A6769F"/>
    <w:rsid w:val="00A67F7D"/>
    <w:rsid w:val="00A70801"/>
    <w:rsid w:val="00A709A1"/>
    <w:rsid w:val="00A725C9"/>
    <w:rsid w:val="00A74886"/>
    <w:rsid w:val="00A765CE"/>
    <w:rsid w:val="00A77671"/>
    <w:rsid w:val="00A83C13"/>
    <w:rsid w:val="00A907D7"/>
    <w:rsid w:val="00A91088"/>
    <w:rsid w:val="00A91DD2"/>
    <w:rsid w:val="00A923C6"/>
    <w:rsid w:val="00A92D78"/>
    <w:rsid w:val="00AA0A1F"/>
    <w:rsid w:val="00AA1F80"/>
    <w:rsid w:val="00AA5DF9"/>
    <w:rsid w:val="00AB1948"/>
    <w:rsid w:val="00AB4C20"/>
    <w:rsid w:val="00AB5DBC"/>
    <w:rsid w:val="00AC277A"/>
    <w:rsid w:val="00AC3510"/>
    <w:rsid w:val="00AC5FAA"/>
    <w:rsid w:val="00AC770C"/>
    <w:rsid w:val="00AD28D2"/>
    <w:rsid w:val="00AD78DF"/>
    <w:rsid w:val="00AE0852"/>
    <w:rsid w:val="00AE157D"/>
    <w:rsid w:val="00AE2AAF"/>
    <w:rsid w:val="00AE2D9C"/>
    <w:rsid w:val="00AE3B0D"/>
    <w:rsid w:val="00AE407C"/>
    <w:rsid w:val="00AE429A"/>
    <w:rsid w:val="00AE45A5"/>
    <w:rsid w:val="00AE468F"/>
    <w:rsid w:val="00AE4A33"/>
    <w:rsid w:val="00AE4BFF"/>
    <w:rsid w:val="00AE5377"/>
    <w:rsid w:val="00AF48EE"/>
    <w:rsid w:val="00AF53C7"/>
    <w:rsid w:val="00AF566C"/>
    <w:rsid w:val="00B00CDA"/>
    <w:rsid w:val="00B062EC"/>
    <w:rsid w:val="00B14961"/>
    <w:rsid w:val="00B15043"/>
    <w:rsid w:val="00B16AC6"/>
    <w:rsid w:val="00B17A7C"/>
    <w:rsid w:val="00B227B5"/>
    <w:rsid w:val="00B31093"/>
    <w:rsid w:val="00B34357"/>
    <w:rsid w:val="00B34CBA"/>
    <w:rsid w:val="00B36397"/>
    <w:rsid w:val="00B4290A"/>
    <w:rsid w:val="00B42D8B"/>
    <w:rsid w:val="00B4334F"/>
    <w:rsid w:val="00B50195"/>
    <w:rsid w:val="00B50BBE"/>
    <w:rsid w:val="00B53ACD"/>
    <w:rsid w:val="00B5406E"/>
    <w:rsid w:val="00B6167D"/>
    <w:rsid w:val="00B62A81"/>
    <w:rsid w:val="00B63579"/>
    <w:rsid w:val="00B65708"/>
    <w:rsid w:val="00B65CA0"/>
    <w:rsid w:val="00B660AF"/>
    <w:rsid w:val="00B6715C"/>
    <w:rsid w:val="00B70F83"/>
    <w:rsid w:val="00B721B7"/>
    <w:rsid w:val="00B766D4"/>
    <w:rsid w:val="00B77820"/>
    <w:rsid w:val="00B8213A"/>
    <w:rsid w:val="00B82352"/>
    <w:rsid w:val="00B83886"/>
    <w:rsid w:val="00B85D7F"/>
    <w:rsid w:val="00B87FA8"/>
    <w:rsid w:val="00B87FD3"/>
    <w:rsid w:val="00B90444"/>
    <w:rsid w:val="00B91664"/>
    <w:rsid w:val="00B93DEC"/>
    <w:rsid w:val="00BA0C3B"/>
    <w:rsid w:val="00BA2A18"/>
    <w:rsid w:val="00BA754B"/>
    <w:rsid w:val="00BB326D"/>
    <w:rsid w:val="00BB4922"/>
    <w:rsid w:val="00BB4B95"/>
    <w:rsid w:val="00BB5075"/>
    <w:rsid w:val="00BB5ADF"/>
    <w:rsid w:val="00BC165A"/>
    <w:rsid w:val="00BC2C1B"/>
    <w:rsid w:val="00BC542A"/>
    <w:rsid w:val="00BC5D8E"/>
    <w:rsid w:val="00BD1D44"/>
    <w:rsid w:val="00BD2B89"/>
    <w:rsid w:val="00BD39E3"/>
    <w:rsid w:val="00BD3FDE"/>
    <w:rsid w:val="00BD5E01"/>
    <w:rsid w:val="00BE17C0"/>
    <w:rsid w:val="00BE2574"/>
    <w:rsid w:val="00BE4F35"/>
    <w:rsid w:val="00BE5952"/>
    <w:rsid w:val="00BF0880"/>
    <w:rsid w:val="00BF2079"/>
    <w:rsid w:val="00BF44DC"/>
    <w:rsid w:val="00BF5C31"/>
    <w:rsid w:val="00C042B4"/>
    <w:rsid w:val="00C067F6"/>
    <w:rsid w:val="00C110D8"/>
    <w:rsid w:val="00C113C2"/>
    <w:rsid w:val="00C12A2B"/>
    <w:rsid w:val="00C13B6D"/>
    <w:rsid w:val="00C15C22"/>
    <w:rsid w:val="00C15D5F"/>
    <w:rsid w:val="00C163F9"/>
    <w:rsid w:val="00C2009C"/>
    <w:rsid w:val="00C205B1"/>
    <w:rsid w:val="00C23243"/>
    <w:rsid w:val="00C2375B"/>
    <w:rsid w:val="00C33F88"/>
    <w:rsid w:val="00C34E76"/>
    <w:rsid w:val="00C34E8E"/>
    <w:rsid w:val="00C4292E"/>
    <w:rsid w:val="00C459A9"/>
    <w:rsid w:val="00C51371"/>
    <w:rsid w:val="00C51AC9"/>
    <w:rsid w:val="00C525E2"/>
    <w:rsid w:val="00C53F3E"/>
    <w:rsid w:val="00C55920"/>
    <w:rsid w:val="00C606D4"/>
    <w:rsid w:val="00C6583C"/>
    <w:rsid w:val="00C672FA"/>
    <w:rsid w:val="00C674F4"/>
    <w:rsid w:val="00C705D7"/>
    <w:rsid w:val="00C70637"/>
    <w:rsid w:val="00C72A61"/>
    <w:rsid w:val="00C736FB"/>
    <w:rsid w:val="00C74B8C"/>
    <w:rsid w:val="00C752F4"/>
    <w:rsid w:val="00C7531F"/>
    <w:rsid w:val="00C77528"/>
    <w:rsid w:val="00C82116"/>
    <w:rsid w:val="00C9194D"/>
    <w:rsid w:val="00C91951"/>
    <w:rsid w:val="00C91BD0"/>
    <w:rsid w:val="00C92091"/>
    <w:rsid w:val="00C93C6D"/>
    <w:rsid w:val="00C946EB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70D"/>
    <w:rsid w:val="00CC6484"/>
    <w:rsid w:val="00CD088C"/>
    <w:rsid w:val="00CD1516"/>
    <w:rsid w:val="00CD185B"/>
    <w:rsid w:val="00CD512B"/>
    <w:rsid w:val="00CE1FD0"/>
    <w:rsid w:val="00CE4970"/>
    <w:rsid w:val="00CE5E98"/>
    <w:rsid w:val="00CE7818"/>
    <w:rsid w:val="00CF104C"/>
    <w:rsid w:val="00D00A03"/>
    <w:rsid w:val="00D00D52"/>
    <w:rsid w:val="00D01AE8"/>
    <w:rsid w:val="00D03443"/>
    <w:rsid w:val="00D05D29"/>
    <w:rsid w:val="00D077FC"/>
    <w:rsid w:val="00D07A9C"/>
    <w:rsid w:val="00D12532"/>
    <w:rsid w:val="00D1265E"/>
    <w:rsid w:val="00D13148"/>
    <w:rsid w:val="00D14822"/>
    <w:rsid w:val="00D1717F"/>
    <w:rsid w:val="00D20E1F"/>
    <w:rsid w:val="00D215E6"/>
    <w:rsid w:val="00D21AF2"/>
    <w:rsid w:val="00D243C1"/>
    <w:rsid w:val="00D2480D"/>
    <w:rsid w:val="00D24815"/>
    <w:rsid w:val="00D256C9"/>
    <w:rsid w:val="00D25F85"/>
    <w:rsid w:val="00D26111"/>
    <w:rsid w:val="00D26CD3"/>
    <w:rsid w:val="00D313D9"/>
    <w:rsid w:val="00D316DB"/>
    <w:rsid w:val="00D3439E"/>
    <w:rsid w:val="00D362A2"/>
    <w:rsid w:val="00D363B2"/>
    <w:rsid w:val="00D44408"/>
    <w:rsid w:val="00D4638B"/>
    <w:rsid w:val="00D5468D"/>
    <w:rsid w:val="00D56A8B"/>
    <w:rsid w:val="00D56EB7"/>
    <w:rsid w:val="00D63691"/>
    <w:rsid w:val="00D71B22"/>
    <w:rsid w:val="00D72A89"/>
    <w:rsid w:val="00D733E0"/>
    <w:rsid w:val="00D74282"/>
    <w:rsid w:val="00D819C7"/>
    <w:rsid w:val="00D81FEE"/>
    <w:rsid w:val="00D824A9"/>
    <w:rsid w:val="00D83A57"/>
    <w:rsid w:val="00D85903"/>
    <w:rsid w:val="00D85F08"/>
    <w:rsid w:val="00D865CC"/>
    <w:rsid w:val="00D928DA"/>
    <w:rsid w:val="00D94B63"/>
    <w:rsid w:val="00D94CFD"/>
    <w:rsid w:val="00D95691"/>
    <w:rsid w:val="00D974A9"/>
    <w:rsid w:val="00DA242D"/>
    <w:rsid w:val="00DA2F9F"/>
    <w:rsid w:val="00DA39C7"/>
    <w:rsid w:val="00DA3BCE"/>
    <w:rsid w:val="00DA55FE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7368"/>
    <w:rsid w:val="00DC251D"/>
    <w:rsid w:val="00DC2815"/>
    <w:rsid w:val="00DC29C3"/>
    <w:rsid w:val="00DC2E03"/>
    <w:rsid w:val="00DC62BF"/>
    <w:rsid w:val="00DC6B6D"/>
    <w:rsid w:val="00DC6BD7"/>
    <w:rsid w:val="00DC7166"/>
    <w:rsid w:val="00DD32BA"/>
    <w:rsid w:val="00DD45F4"/>
    <w:rsid w:val="00DD4877"/>
    <w:rsid w:val="00DD4D3E"/>
    <w:rsid w:val="00DD65F9"/>
    <w:rsid w:val="00DE35F4"/>
    <w:rsid w:val="00DE3D22"/>
    <w:rsid w:val="00DE404B"/>
    <w:rsid w:val="00DE43CD"/>
    <w:rsid w:val="00DE4F4A"/>
    <w:rsid w:val="00DE51ED"/>
    <w:rsid w:val="00DE66F0"/>
    <w:rsid w:val="00DE75F6"/>
    <w:rsid w:val="00DE7681"/>
    <w:rsid w:val="00DF18EA"/>
    <w:rsid w:val="00DF1A53"/>
    <w:rsid w:val="00DF64A0"/>
    <w:rsid w:val="00DF722E"/>
    <w:rsid w:val="00E02997"/>
    <w:rsid w:val="00E04C3B"/>
    <w:rsid w:val="00E0657D"/>
    <w:rsid w:val="00E06B47"/>
    <w:rsid w:val="00E17559"/>
    <w:rsid w:val="00E206ED"/>
    <w:rsid w:val="00E22BC7"/>
    <w:rsid w:val="00E32D4A"/>
    <w:rsid w:val="00E33D01"/>
    <w:rsid w:val="00E3474E"/>
    <w:rsid w:val="00E40357"/>
    <w:rsid w:val="00E416F0"/>
    <w:rsid w:val="00E53C3B"/>
    <w:rsid w:val="00E6415A"/>
    <w:rsid w:val="00E6417B"/>
    <w:rsid w:val="00E64DF1"/>
    <w:rsid w:val="00E660E5"/>
    <w:rsid w:val="00E6655C"/>
    <w:rsid w:val="00E67A93"/>
    <w:rsid w:val="00E75F66"/>
    <w:rsid w:val="00E80F45"/>
    <w:rsid w:val="00E81300"/>
    <w:rsid w:val="00E826C5"/>
    <w:rsid w:val="00E835CF"/>
    <w:rsid w:val="00E85970"/>
    <w:rsid w:val="00E85B93"/>
    <w:rsid w:val="00E86034"/>
    <w:rsid w:val="00E90ADE"/>
    <w:rsid w:val="00E92CC1"/>
    <w:rsid w:val="00E950DC"/>
    <w:rsid w:val="00E955B4"/>
    <w:rsid w:val="00E95B73"/>
    <w:rsid w:val="00E960C3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0245"/>
    <w:rsid w:val="00EB52C5"/>
    <w:rsid w:val="00EB5D95"/>
    <w:rsid w:val="00EB71A4"/>
    <w:rsid w:val="00EC00DD"/>
    <w:rsid w:val="00EC1231"/>
    <w:rsid w:val="00EC22A2"/>
    <w:rsid w:val="00EC36C7"/>
    <w:rsid w:val="00EC3E57"/>
    <w:rsid w:val="00EC70CF"/>
    <w:rsid w:val="00EC77BB"/>
    <w:rsid w:val="00ED079D"/>
    <w:rsid w:val="00ED155C"/>
    <w:rsid w:val="00ED1A5B"/>
    <w:rsid w:val="00ED1C79"/>
    <w:rsid w:val="00ED25C9"/>
    <w:rsid w:val="00ED28C7"/>
    <w:rsid w:val="00ED2CBE"/>
    <w:rsid w:val="00ED5694"/>
    <w:rsid w:val="00EE0225"/>
    <w:rsid w:val="00EE238A"/>
    <w:rsid w:val="00EE75B4"/>
    <w:rsid w:val="00EE7CB3"/>
    <w:rsid w:val="00EF1B03"/>
    <w:rsid w:val="00EF293F"/>
    <w:rsid w:val="00EF557A"/>
    <w:rsid w:val="00EF6837"/>
    <w:rsid w:val="00EF7C43"/>
    <w:rsid w:val="00F011ED"/>
    <w:rsid w:val="00F01CEE"/>
    <w:rsid w:val="00F04FEA"/>
    <w:rsid w:val="00F04FF7"/>
    <w:rsid w:val="00F1194F"/>
    <w:rsid w:val="00F1324D"/>
    <w:rsid w:val="00F14B16"/>
    <w:rsid w:val="00F15F5B"/>
    <w:rsid w:val="00F20710"/>
    <w:rsid w:val="00F2167D"/>
    <w:rsid w:val="00F22AC8"/>
    <w:rsid w:val="00F2355B"/>
    <w:rsid w:val="00F26750"/>
    <w:rsid w:val="00F31F51"/>
    <w:rsid w:val="00F4152A"/>
    <w:rsid w:val="00F42DAA"/>
    <w:rsid w:val="00F4559F"/>
    <w:rsid w:val="00F47696"/>
    <w:rsid w:val="00F502CC"/>
    <w:rsid w:val="00F52076"/>
    <w:rsid w:val="00F523E1"/>
    <w:rsid w:val="00F55E30"/>
    <w:rsid w:val="00F60938"/>
    <w:rsid w:val="00F61006"/>
    <w:rsid w:val="00F63409"/>
    <w:rsid w:val="00F63D6C"/>
    <w:rsid w:val="00F65E2E"/>
    <w:rsid w:val="00F672D4"/>
    <w:rsid w:val="00F712A0"/>
    <w:rsid w:val="00F74C43"/>
    <w:rsid w:val="00F75968"/>
    <w:rsid w:val="00F76699"/>
    <w:rsid w:val="00F8100C"/>
    <w:rsid w:val="00F8229C"/>
    <w:rsid w:val="00F8306A"/>
    <w:rsid w:val="00F83CCC"/>
    <w:rsid w:val="00F847AD"/>
    <w:rsid w:val="00F86444"/>
    <w:rsid w:val="00F90319"/>
    <w:rsid w:val="00F943E0"/>
    <w:rsid w:val="00F95D26"/>
    <w:rsid w:val="00F96402"/>
    <w:rsid w:val="00F96663"/>
    <w:rsid w:val="00FA068C"/>
    <w:rsid w:val="00FA5665"/>
    <w:rsid w:val="00FA68B2"/>
    <w:rsid w:val="00FA7BB7"/>
    <w:rsid w:val="00FB082D"/>
    <w:rsid w:val="00FB2E0A"/>
    <w:rsid w:val="00FB7037"/>
    <w:rsid w:val="00FC4F73"/>
    <w:rsid w:val="00FD3A69"/>
    <w:rsid w:val="00FD6298"/>
    <w:rsid w:val="00FD68A2"/>
    <w:rsid w:val="00FE12B2"/>
    <w:rsid w:val="00FE12F3"/>
    <w:rsid w:val="00FE2F2E"/>
    <w:rsid w:val="00FE4304"/>
    <w:rsid w:val="00FE4511"/>
    <w:rsid w:val="00FF08C0"/>
    <w:rsid w:val="00FF42BA"/>
    <w:rsid w:val="00FF43A5"/>
    <w:rsid w:val="00FF4577"/>
    <w:rsid w:val="00FF6A68"/>
    <w:rsid w:val="00FF7324"/>
    <w:rsid w:val="09D97C0B"/>
    <w:rsid w:val="0D16CA90"/>
    <w:rsid w:val="0E748A34"/>
    <w:rsid w:val="152F2779"/>
    <w:rsid w:val="15380E03"/>
    <w:rsid w:val="17DD56B4"/>
    <w:rsid w:val="194D402A"/>
    <w:rsid w:val="1E73FC90"/>
    <w:rsid w:val="38099A2E"/>
    <w:rsid w:val="39E37F6E"/>
    <w:rsid w:val="41408F98"/>
    <w:rsid w:val="41975417"/>
    <w:rsid w:val="4981EB1E"/>
    <w:rsid w:val="4DD9B665"/>
    <w:rsid w:val="52D3FEE7"/>
    <w:rsid w:val="565C2A6B"/>
    <w:rsid w:val="59C06B1A"/>
    <w:rsid w:val="5A7B4A36"/>
    <w:rsid w:val="60AC065E"/>
    <w:rsid w:val="613626B7"/>
    <w:rsid w:val="655F6363"/>
    <w:rsid w:val="675EAAE4"/>
    <w:rsid w:val="6B1EC410"/>
    <w:rsid w:val="6E24FDDB"/>
    <w:rsid w:val="6EA92FFD"/>
    <w:rsid w:val="70295A88"/>
    <w:rsid w:val="762DF5A0"/>
    <w:rsid w:val="7842E988"/>
    <w:rsid w:val="79188C95"/>
    <w:rsid w:val="796F5114"/>
    <w:rsid w:val="7AB45CF6"/>
    <w:rsid w:val="7C69D42E"/>
    <w:rsid w:val="7C8BFA41"/>
    <w:rsid w:val="7EB59F83"/>
    <w:rsid w:val="7ECF8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A42388E"/>
  <w15:docId w15:val="{827C8870-10A7-4C50-A355-BC02581D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775"/>
    <w:pPr>
      <w:spacing w:after="160" w:line="288" w:lineRule="auto"/>
      <w:jc w:val="both"/>
    </w:pPr>
    <w:rPr>
      <w:sz w:val="18"/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99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99"/>
    <w:qFormat/>
    <w:rsid w:val="00AE407C"/>
    <w:pPr>
      <w:keepNext/>
      <w:keepLines/>
      <w:numPr>
        <w:ilvl w:val="1"/>
        <w:numId w:val="1"/>
      </w:numPr>
      <w:spacing w:before="240" w:after="80" w:line="240" w:lineRule="auto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99"/>
    <w:qFormat/>
    <w:rsid w:val="00934506"/>
    <w:pPr>
      <w:keepNext/>
      <w:keepLines/>
      <w:numPr>
        <w:ilvl w:val="2"/>
        <w:numId w:val="1"/>
      </w:numPr>
      <w:spacing w:before="240" w:after="80" w:line="240" w:lineRule="auto"/>
      <w:outlineLvl w:val="2"/>
    </w:pPr>
    <w:rPr>
      <w:rFonts w:eastAsia="Times New Roman"/>
      <w:b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9"/>
    <w:locked/>
    <w:rsid w:val="00934506"/>
    <w:rPr>
      <w:rFonts w:eastAsia="Times New Roman"/>
      <w:b/>
      <w:szCs w:val="24"/>
      <w:lang w:val="cs-CZ" w:eastAsia="en-US"/>
    </w:rPr>
  </w:style>
  <w:style w:type="character" w:customStyle="1" w:styleId="Nadpis4Char">
    <w:name w:val="Nadpis 4 Char"/>
    <w:link w:val="Nadpis4"/>
    <w:uiPriority w:val="9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99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eastAsia="Times New Roman" w:hAnsi="Verdana" w:cs="Times New Roman"/>
      <w:b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9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9A18D0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C946EB"/>
    <w:pPr>
      <w:tabs>
        <w:tab w:val="right" w:leader="dot" w:pos="7938"/>
        <w:tab w:val="right" w:pos="878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before="120"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link w:val="textChar"/>
    <w:qFormat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before="120"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  <w:style w:type="paragraph" w:customStyle="1" w:styleId="499textodrazeny">
    <w:name w:val="499_text_odrazeny"/>
    <w:basedOn w:val="Normln"/>
    <w:link w:val="499textodrazenyChar"/>
    <w:uiPriority w:val="99"/>
    <w:rsid w:val="00456FCE"/>
    <w:pPr>
      <w:spacing w:before="60" w:after="0" w:line="240" w:lineRule="auto"/>
      <w:ind w:left="709"/>
    </w:pPr>
    <w:rPr>
      <w:rFonts w:ascii="Arial" w:eastAsia="Calibri" w:hAnsi="Arial" w:cs="Arial"/>
      <w:color w:val="000000"/>
    </w:rPr>
  </w:style>
  <w:style w:type="character" w:customStyle="1" w:styleId="499textodrazenyChar">
    <w:name w:val="499_text_odrazeny Char"/>
    <w:link w:val="499textodrazeny"/>
    <w:uiPriority w:val="99"/>
    <w:locked/>
    <w:rsid w:val="00456FCE"/>
    <w:rPr>
      <w:rFonts w:ascii="Arial" w:eastAsia="Calibri" w:hAnsi="Arial" w:cs="Arial"/>
      <w:color w:val="000000"/>
      <w:sz w:val="18"/>
      <w:szCs w:val="18"/>
      <w:lang w:val="cs-CZ" w:eastAsia="en-US"/>
    </w:rPr>
  </w:style>
  <w:style w:type="character" w:customStyle="1" w:styleId="textChar">
    <w:name w:val="text Char"/>
    <w:link w:val="text"/>
    <w:rsid w:val="00934506"/>
    <w:rPr>
      <w:rFonts w:ascii="Arial" w:eastAsia="Times New Roman" w:hAnsi="Arial"/>
      <w:sz w:val="22"/>
      <w:lang w:val="cs-CZ"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locked/>
    <w:rsid w:val="00423A2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23A24"/>
    <w:rPr>
      <w:sz w:val="18"/>
      <w:szCs w:val="18"/>
      <w:lang w:val="cs-CZ" w:eastAsia="en-US"/>
    </w:rPr>
  </w:style>
  <w:style w:type="paragraph" w:customStyle="1" w:styleId="Petr">
    <w:name w:val="Petr"/>
    <w:basedOn w:val="Normln"/>
    <w:link w:val="PetrChar"/>
    <w:rsid w:val="00423A24"/>
    <w:pPr>
      <w:overflowPunct w:val="0"/>
      <w:autoSpaceDE w:val="0"/>
      <w:autoSpaceDN w:val="0"/>
      <w:adjustRightInd w:val="0"/>
      <w:spacing w:after="0" w:line="0" w:lineRule="atLeast"/>
      <w:ind w:firstLine="170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PetrChar">
    <w:name w:val="Petr Char"/>
    <w:link w:val="Petr"/>
    <w:rsid w:val="00423A24"/>
    <w:rPr>
      <w:rFonts w:ascii="Times New Roman" w:eastAsia="Times New Roman" w:hAnsi="Times New Roman"/>
      <w:sz w:val="24"/>
      <w:lang w:val="cs-CZ" w:eastAsia="cs-CZ"/>
    </w:rPr>
  </w:style>
  <w:style w:type="character" w:customStyle="1" w:styleId="cf01">
    <w:name w:val="cf01"/>
    <w:basedOn w:val="Standardnpsmoodstavce"/>
    <w:rsid w:val="00FD68A2"/>
    <w:rPr>
      <w:rFonts w:ascii="Segoe UI" w:hAnsi="Segoe UI" w:cs="Segoe UI" w:hint="default"/>
      <w:sz w:val="18"/>
      <w:szCs w:val="18"/>
    </w:rPr>
  </w:style>
  <w:style w:type="paragraph" w:styleId="Normlnweb">
    <w:name w:val="Normal (Web)"/>
    <w:basedOn w:val="Normln"/>
    <w:uiPriority w:val="99"/>
    <w:unhideWhenUsed/>
    <w:locked/>
    <w:rsid w:val="0025726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83961-B95F-473F-9BC1-FAFFD375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Tuma Jaroslav</dc:creator>
  <cp:keywords/>
  <cp:lastModifiedBy>Hlavacek, Ondrej 2 (SE TP)</cp:lastModifiedBy>
  <cp:revision>3</cp:revision>
  <cp:lastPrinted>2022-11-30T18:44:00Z</cp:lastPrinted>
  <dcterms:created xsi:type="dcterms:W3CDTF">2023-10-19T10:41:00Z</dcterms:created>
  <dcterms:modified xsi:type="dcterms:W3CDTF">2023-10-24T11:14:00Z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2023-01-09T07:30:59Z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b3bff37b-af1b-41f3-8749-27ef7b68edbb</vt:lpwstr>
  </property>
  <property fmtid="{D5CDD505-2E9C-101B-9397-08002B2CF9AE}" pid="8" name="MSIP_Label_a6b84135-ab90-4b03-a415-784f8f15a7f1_ContentBits">
    <vt:lpwstr>0</vt:lpwstr>
  </property>
</Properties>
</file>